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4B4EF" w14:textId="3AFC9389" w:rsidR="00285E9C" w:rsidRDefault="003D049F" w:rsidP="003D049F">
      <w:pPr>
        <w:jc w:val="center"/>
        <w:rPr>
          <w:sz w:val="48"/>
          <w:szCs w:val="48"/>
        </w:rPr>
      </w:pPr>
      <w:r w:rsidRPr="003D049F">
        <w:rPr>
          <w:sz w:val="48"/>
          <w:szCs w:val="48"/>
        </w:rPr>
        <w:t>TMD-1 Quick Start Guide</w:t>
      </w:r>
    </w:p>
    <w:p w14:paraId="06B4D0A1" w14:textId="30871DFE" w:rsidR="003D049F" w:rsidRDefault="003D049F" w:rsidP="003D049F">
      <w:pPr>
        <w:jc w:val="center"/>
        <w:rPr>
          <w:sz w:val="48"/>
          <w:szCs w:val="48"/>
        </w:rPr>
      </w:pPr>
      <w:r>
        <w:rPr>
          <w:noProof/>
          <w:sz w:val="48"/>
          <w:szCs w:val="48"/>
        </w:rPr>
        <w:drawing>
          <wp:inline distT="0" distB="0" distL="0" distR="0" wp14:anchorId="3DE88C58" wp14:editId="7EB63E76">
            <wp:extent cx="6858000" cy="5062220"/>
            <wp:effectExtent l="0" t="0" r="0" b="5080"/>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text on a white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58000" cy="5062220"/>
                    </a:xfrm>
                    <a:prstGeom prst="rect">
                      <a:avLst/>
                    </a:prstGeom>
                  </pic:spPr>
                </pic:pic>
              </a:graphicData>
            </a:graphic>
          </wp:inline>
        </w:drawing>
      </w:r>
    </w:p>
    <w:p w14:paraId="4A966D1E" w14:textId="7D5F3FA6" w:rsidR="003D049F" w:rsidRDefault="003D049F" w:rsidP="003D049F">
      <w:pPr>
        <w:jc w:val="center"/>
        <w:rPr>
          <w:sz w:val="36"/>
          <w:szCs w:val="36"/>
        </w:rPr>
      </w:pPr>
      <w:r w:rsidRPr="003D049F">
        <w:rPr>
          <w:sz w:val="36"/>
          <w:szCs w:val="36"/>
        </w:rPr>
        <w:t>Welcome to TMD-1 the state of the art in Turing teaching technology.</w:t>
      </w:r>
    </w:p>
    <w:p w14:paraId="19C70237" w14:textId="77777777" w:rsidR="003D049F" w:rsidRDefault="003D049F" w:rsidP="003D049F">
      <w:pPr>
        <w:rPr>
          <w:sz w:val="36"/>
          <w:szCs w:val="36"/>
        </w:rPr>
      </w:pPr>
    </w:p>
    <w:p w14:paraId="4BA4736E" w14:textId="638349E4" w:rsidR="003D049F" w:rsidRDefault="00583ECE" w:rsidP="003D049F">
      <w:pPr>
        <w:rPr>
          <w:b/>
          <w:bCs/>
          <w:sz w:val="36"/>
          <w:szCs w:val="36"/>
        </w:rPr>
      </w:pPr>
      <w:r>
        <w:rPr>
          <w:b/>
          <w:bCs/>
          <w:sz w:val="36"/>
          <w:szCs w:val="36"/>
        </w:rPr>
        <w:t>What is a Turing Machine</w:t>
      </w:r>
      <w:r w:rsidR="00842E35">
        <w:rPr>
          <w:b/>
          <w:bCs/>
          <w:sz w:val="36"/>
          <w:szCs w:val="36"/>
        </w:rPr>
        <w:t>?</w:t>
      </w:r>
    </w:p>
    <w:p w14:paraId="7841A8D8" w14:textId="6A403278" w:rsidR="00583ECE" w:rsidRPr="00583ECE" w:rsidRDefault="00583ECE" w:rsidP="00583ECE">
      <w:pPr>
        <w:rPr>
          <w:sz w:val="28"/>
          <w:szCs w:val="28"/>
        </w:rPr>
      </w:pPr>
      <w:r w:rsidRPr="00583ECE">
        <w:rPr>
          <w:sz w:val="28"/>
          <w:szCs w:val="28"/>
        </w:rPr>
        <w:t>The Turing machine was invented in 1936 by Alan Turing.  By providing a mathematical description of a simple device capable of arbitrary computations, he was able to prove the properties of computation in general.</w:t>
      </w:r>
    </w:p>
    <w:p w14:paraId="7552C49B" w14:textId="1B298A29" w:rsidR="00583ECE" w:rsidRPr="00583ECE" w:rsidRDefault="00583ECE" w:rsidP="00583ECE">
      <w:pPr>
        <w:rPr>
          <w:sz w:val="28"/>
          <w:szCs w:val="28"/>
        </w:rPr>
      </w:pPr>
      <w:r w:rsidRPr="00583ECE">
        <w:rPr>
          <w:sz w:val="28"/>
          <w:szCs w:val="28"/>
        </w:rPr>
        <w:t>A Turing machine mathematically models a mechanical machine that operates on a tape. More explicitly, a Turing machine consists of:</w:t>
      </w:r>
    </w:p>
    <w:p w14:paraId="034D5809" w14:textId="61907061" w:rsidR="00583ECE" w:rsidRPr="00583ECE" w:rsidRDefault="00583ECE" w:rsidP="00583ECE">
      <w:pPr>
        <w:pStyle w:val="ListParagraph"/>
        <w:numPr>
          <w:ilvl w:val="0"/>
          <w:numId w:val="1"/>
        </w:numPr>
        <w:rPr>
          <w:sz w:val="28"/>
          <w:szCs w:val="28"/>
        </w:rPr>
      </w:pPr>
      <w:r w:rsidRPr="00583ECE">
        <w:rPr>
          <w:sz w:val="28"/>
          <w:szCs w:val="28"/>
        </w:rPr>
        <w:t xml:space="preserve">A tape divided into adjacent cells. Each cell contains a symbol from some finite alphabet. The alphabet contains a special blank symbol and one or more other symbols. Cells that have not been written before are assumed to be filled with the blank symbol. </w:t>
      </w:r>
    </w:p>
    <w:p w14:paraId="49371022" w14:textId="77777777" w:rsidR="00583ECE" w:rsidRPr="00583ECE" w:rsidRDefault="00583ECE" w:rsidP="00583ECE">
      <w:pPr>
        <w:pStyle w:val="ListParagraph"/>
        <w:numPr>
          <w:ilvl w:val="0"/>
          <w:numId w:val="1"/>
        </w:numPr>
        <w:rPr>
          <w:sz w:val="28"/>
          <w:szCs w:val="28"/>
        </w:rPr>
      </w:pPr>
      <w:r w:rsidRPr="00583ECE">
        <w:rPr>
          <w:sz w:val="28"/>
          <w:szCs w:val="28"/>
        </w:rPr>
        <w:lastRenderedPageBreak/>
        <w:t>A head that can read and write symbols on the tape and move on the tape left and right one (and only one) cell at a time.</w:t>
      </w:r>
    </w:p>
    <w:p w14:paraId="6072D167" w14:textId="77777777" w:rsidR="00583ECE" w:rsidRPr="00583ECE" w:rsidRDefault="00583ECE" w:rsidP="00583ECE">
      <w:pPr>
        <w:pStyle w:val="ListParagraph"/>
        <w:numPr>
          <w:ilvl w:val="0"/>
          <w:numId w:val="1"/>
        </w:numPr>
        <w:rPr>
          <w:sz w:val="28"/>
          <w:szCs w:val="28"/>
        </w:rPr>
      </w:pPr>
      <w:r w:rsidRPr="00583ECE">
        <w:rPr>
          <w:sz w:val="28"/>
          <w:szCs w:val="28"/>
        </w:rPr>
        <w:t xml:space="preserve">A state register that stores the state of the Turing machine, one of many. Among these is the special start state with which the state register is initialized. </w:t>
      </w:r>
    </w:p>
    <w:p w14:paraId="2FD84039" w14:textId="77777777" w:rsidR="00583ECE" w:rsidRPr="00583ECE" w:rsidRDefault="00583ECE" w:rsidP="00583ECE">
      <w:pPr>
        <w:pStyle w:val="ListParagraph"/>
        <w:numPr>
          <w:ilvl w:val="0"/>
          <w:numId w:val="1"/>
        </w:numPr>
        <w:rPr>
          <w:sz w:val="28"/>
          <w:szCs w:val="28"/>
        </w:rPr>
      </w:pPr>
      <w:r w:rsidRPr="00583ECE">
        <w:rPr>
          <w:sz w:val="28"/>
          <w:szCs w:val="28"/>
        </w:rPr>
        <w:t>A finite table of instructions that, given the state the machine is currently in and the symbol it is reading on the tape (symbol currently under the head), tells the machine to do the following transition steps in sequence:</w:t>
      </w:r>
    </w:p>
    <w:p w14:paraId="1624A273" w14:textId="77777777" w:rsidR="00583ECE" w:rsidRPr="00583ECE" w:rsidRDefault="00583ECE" w:rsidP="00583ECE">
      <w:pPr>
        <w:pStyle w:val="ListParagraph"/>
        <w:numPr>
          <w:ilvl w:val="0"/>
          <w:numId w:val="2"/>
        </w:numPr>
        <w:rPr>
          <w:sz w:val="28"/>
          <w:szCs w:val="28"/>
        </w:rPr>
      </w:pPr>
      <w:r w:rsidRPr="00583ECE">
        <w:rPr>
          <w:sz w:val="28"/>
          <w:szCs w:val="28"/>
        </w:rPr>
        <w:t>Write a symbol from the finite alphabet replacing the one that was there. Note that the symbol written might be the same as before or different</w:t>
      </w:r>
    </w:p>
    <w:p w14:paraId="1678E428" w14:textId="77777777" w:rsidR="00583ECE" w:rsidRPr="00583ECE" w:rsidRDefault="00583ECE" w:rsidP="00583ECE">
      <w:pPr>
        <w:pStyle w:val="ListParagraph"/>
        <w:numPr>
          <w:ilvl w:val="0"/>
          <w:numId w:val="2"/>
        </w:numPr>
        <w:rPr>
          <w:sz w:val="28"/>
          <w:szCs w:val="28"/>
        </w:rPr>
      </w:pPr>
      <w:r w:rsidRPr="00583ECE">
        <w:rPr>
          <w:sz w:val="28"/>
          <w:szCs w:val="28"/>
        </w:rPr>
        <w:t xml:space="preserve">Move the head either one cell to the left or one cell to the right. </w:t>
      </w:r>
    </w:p>
    <w:p w14:paraId="73162B00" w14:textId="6FF90E3E" w:rsidR="00583ECE" w:rsidRDefault="00583ECE" w:rsidP="00583ECE">
      <w:pPr>
        <w:pStyle w:val="ListParagraph"/>
        <w:numPr>
          <w:ilvl w:val="0"/>
          <w:numId w:val="2"/>
        </w:numPr>
        <w:rPr>
          <w:sz w:val="28"/>
          <w:szCs w:val="28"/>
        </w:rPr>
      </w:pPr>
      <w:r w:rsidRPr="00583ECE">
        <w:rPr>
          <w:sz w:val="28"/>
          <w:szCs w:val="28"/>
        </w:rPr>
        <w:t>Assume the same or a new state as prescribed by the go to state.</w:t>
      </w:r>
    </w:p>
    <w:p w14:paraId="7F266358" w14:textId="721BA2DF" w:rsidR="00583ECE" w:rsidRPr="00583ECE" w:rsidRDefault="00583ECE" w:rsidP="00583ECE">
      <w:pPr>
        <w:rPr>
          <w:b/>
          <w:bCs/>
          <w:sz w:val="36"/>
          <w:szCs w:val="36"/>
        </w:rPr>
      </w:pPr>
      <w:r>
        <w:rPr>
          <w:b/>
          <w:bCs/>
          <w:sz w:val="36"/>
          <w:szCs w:val="36"/>
        </w:rPr>
        <w:t>TMG-1</w:t>
      </w:r>
    </w:p>
    <w:p w14:paraId="471C2D3A" w14:textId="0C04EB56" w:rsidR="00583ECE" w:rsidRPr="00583ECE" w:rsidRDefault="00583ECE" w:rsidP="00583ECE">
      <w:pPr>
        <w:rPr>
          <w:sz w:val="28"/>
          <w:szCs w:val="28"/>
        </w:rPr>
      </w:pPr>
      <w:r w:rsidRPr="00583ECE">
        <w:rPr>
          <w:sz w:val="28"/>
          <w:szCs w:val="28"/>
        </w:rPr>
        <w:t>The Turing Machine Demonstrator (TMD-1) will have the following characteristics:</w:t>
      </w:r>
    </w:p>
    <w:p w14:paraId="1EFFDA19" w14:textId="6EC9F903" w:rsidR="00583ECE" w:rsidRPr="00583ECE" w:rsidRDefault="00583ECE" w:rsidP="00583ECE">
      <w:pPr>
        <w:pStyle w:val="ListParagraph"/>
        <w:numPr>
          <w:ilvl w:val="0"/>
          <w:numId w:val="3"/>
        </w:numPr>
        <w:rPr>
          <w:sz w:val="28"/>
          <w:szCs w:val="28"/>
        </w:rPr>
      </w:pPr>
      <w:r w:rsidRPr="00583ECE">
        <w:rPr>
          <w:sz w:val="28"/>
          <w:szCs w:val="28"/>
        </w:rPr>
        <w:t xml:space="preserve">One tape </w:t>
      </w:r>
      <w:r>
        <w:rPr>
          <w:sz w:val="28"/>
          <w:szCs w:val="28"/>
        </w:rPr>
        <w:t xml:space="preserve">with 10 cells </w:t>
      </w:r>
      <w:r w:rsidRPr="00583ECE">
        <w:rPr>
          <w:sz w:val="28"/>
          <w:szCs w:val="28"/>
        </w:rPr>
        <w:t>and</w:t>
      </w:r>
      <w:r>
        <w:rPr>
          <w:sz w:val="28"/>
          <w:szCs w:val="28"/>
        </w:rPr>
        <w:t xml:space="preserve"> a single</w:t>
      </w:r>
      <w:r w:rsidRPr="00583ECE">
        <w:rPr>
          <w:sz w:val="28"/>
          <w:szCs w:val="28"/>
        </w:rPr>
        <w:t xml:space="preserve"> head.</w:t>
      </w:r>
    </w:p>
    <w:p w14:paraId="585EA442" w14:textId="09C06CA3" w:rsidR="00583ECE" w:rsidRPr="00583ECE" w:rsidRDefault="00583ECE" w:rsidP="00583ECE">
      <w:pPr>
        <w:pStyle w:val="ListParagraph"/>
        <w:numPr>
          <w:ilvl w:val="0"/>
          <w:numId w:val="3"/>
        </w:numPr>
        <w:rPr>
          <w:sz w:val="28"/>
          <w:szCs w:val="28"/>
        </w:rPr>
      </w:pPr>
      <w:r w:rsidRPr="00583ECE">
        <w:rPr>
          <w:sz w:val="28"/>
          <w:szCs w:val="28"/>
        </w:rPr>
        <w:t xml:space="preserve">The alphabet used will have three symbols: {0, 1, b}. 0 will be the blank symbol and b is an endmarker </w:t>
      </w:r>
      <w:r>
        <w:rPr>
          <w:sz w:val="28"/>
          <w:szCs w:val="28"/>
        </w:rPr>
        <w:t>symbol that can be read from the tape but not written.</w:t>
      </w:r>
    </w:p>
    <w:p w14:paraId="40A45530" w14:textId="36146276" w:rsidR="00583ECE" w:rsidRDefault="00583ECE" w:rsidP="00583ECE">
      <w:pPr>
        <w:pStyle w:val="ListParagraph"/>
        <w:numPr>
          <w:ilvl w:val="0"/>
          <w:numId w:val="3"/>
        </w:numPr>
        <w:rPr>
          <w:sz w:val="28"/>
          <w:szCs w:val="28"/>
        </w:rPr>
      </w:pPr>
      <w:r w:rsidRPr="00583ECE">
        <w:rPr>
          <w:sz w:val="28"/>
          <w:szCs w:val="28"/>
        </w:rPr>
        <w:t>There will be three states: {A, B, C}. A will be the start state plus there is a special HALT state H.</w:t>
      </w:r>
    </w:p>
    <w:p w14:paraId="47121A04" w14:textId="2954D107" w:rsidR="00583ECE" w:rsidRPr="00842E35" w:rsidRDefault="00842E35" w:rsidP="00583ECE">
      <w:pPr>
        <w:rPr>
          <w:b/>
          <w:bCs/>
          <w:sz w:val="36"/>
          <w:szCs w:val="36"/>
        </w:rPr>
      </w:pPr>
      <w:r>
        <w:rPr>
          <w:b/>
          <w:bCs/>
          <w:sz w:val="36"/>
          <w:szCs w:val="36"/>
        </w:rPr>
        <w:t>Working With TMG-1</w:t>
      </w:r>
    </w:p>
    <w:p w14:paraId="36F52543" w14:textId="16F2E5D5" w:rsidR="003D049F" w:rsidRDefault="003D049F" w:rsidP="003D049F">
      <w:pPr>
        <w:rPr>
          <w:sz w:val="28"/>
          <w:szCs w:val="28"/>
        </w:rPr>
      </w:pPr>
      <w:r w:rsidRPr="003D049F">
        <w:rPr>
          <w:sz w:val="28"/>
          <w:szCs w:val="28"/>
        </w:rPr>
        <w:t xml:space="preserve">To get started let's deconstruct the Tape and Finite State Machine Panels </w:t>
      </w:r>
      <w:r w:rsidR="00842E35">
        <w:rPr>
          <w:sz w:val="28"/>
          <w:szCs w:val="28"/>
        </w:rPr>
        <w:t>and</w:t>
      </w:r>
      <w:r w:rsidRPr="003D049F">
        <w:rPr>
          <w:sz w:val="28"/>
          <w:szCs w:val="28"/>
        </w:rPr>
        <w:t xml:space="preserve"> take a look at the main components of the machine and find out what they do.</w:t>
      </w:r>
    </w:p>
    <w:p w14:paraId="1E84BFD5" w14:textId="77777777" w:rsidR="00417385" w:rsidRDefault="00417385" w:rsidP="003D049F">
      <w:pPr>
        <w:rPr>
          <w:b/>
          <w:bCs/>
          <w:sz w:val="28"/>
          <w:szCs w:val="28"/>
        </w:rPr>
      </w:pPr>
    </w:p>
    <w:p w14:paraId="155B5A78" w14:textId="77777777" w:rsidR="00417385" w:rsidRDefault="00417385" w:rsidP="003D049F">
      <w:pPr>
        <w:rPr>
          <w:b/>
          <w:bCs/>
          <w:sz w:val="28"/>
          <w:szCs w:val="28"/>
        </w:rPr>
      </w:pPr>
    </w:p>
    <w:p w14:paraId="62ECD815" w14:textId="77777777" w:rsidR="00417385" w:rsidRDefault="00417385" w:rsidP="003D049F">
      <w:pPr>
        <w:rPr>
          <w:b/>
          <w:bCs/>
          <w:sz w:val="28"/>
          <w:szCs w:val="28"/>
        </w:rPr>
      </w:pPr>
    </w:p>
    <w:p w14:paraId="03F8D16F" w14:textId="77777777" w:rsidR="00417385" w:rsidRDefault="00417385" w:rsidP="003D049F">
      <w:pPr>
        <w:rPr>
          <w:b/>
          <w:bCs/>
          <w:sz w:val="28"/>
          <w:szCs w:val="28"/>
        </w:rPr>
      </w:pPr>
    </w:p>
    <w:p w14:paraId="11A426EC" w14:textId="77777777" w:rsidR="00417385" w:rsidRDefault="00417385" w:rsidP="003D049F">
      <w:pPr>
        <w:rPr>
          <w:b/>
          <w:bCs/>
          <w:sz w:val="28"/>
          <w:szCs w:val="28"/>
        </w:rPr>
      </w:pPr>
    </w:p>
    <w:p w14:paraId="00577F6F" w14:textId="77777777" w:rsidR="00417385" w:rsidRDefault="00417385" w:rsidP="003D049F">
      <w:pPr>
        <w:rPr>
          <w:b/>
          <w:bCs/>
          <w:sz w:val="28"/>
          <w:szCs w:val="28"/>
        </w:rPr>
      </w:pPr>
    </w:p>
    <w:p w14:paraId="6D4069A5" w14:textId="77777777" w:rsidR="00417385" w:rsidRDefault="00417385" w:rsidP="003D049F">
      <w:pPr>
        <w:rPr>
          <w:b/>
          <w:bCs/>
          <w:sz w:val="28"/>
          <w:szCs w:val="28"/>
        </w:rPr>
      </w:pPr>
    </w:p>
    <w:p w14:paraId="3B247B17" w14:textId="77777777" w:rsidR="00417385" w:rsidRDefault="00417385" w:rsidP="003D049F">
      <w:pPr>
        <w:rPr>
          <w:b/>
          <w:bCs/>
          <w:sz w:val="28"/>
          <w:szCs w:val="28"/>
        </w:rPr>
      </w:pPr>
    </w:p>
    <w:p w14:paraId="7BEFBF09" w14:textId="77777777" w:rsidR="00417385" w:rsidRDefault="00417385" w:rsidP="003D049F">
      <w:pPr>
        <w:rPr>
          <w:b/>
          <w:bCs/>
          <w:sz w:val="28"/>
          <w:szCs w:val="28"/>
        </w:rPr>
      </w:pPr>
    </w:p>
    <w:p w14:paraId="5F473CA0" w14:textId="77777777" w:rsidR="00417385" w:rsidRDefault="00417385" w:rsidP="003D049F">
      <w:pPr>
        <w:rPr>
          <w:b/>
          <w:bCs/>
          <w:sz w:val="28"/>
          <w:szCs w:val="28"/>
        </w:rPr>
      </w:pPr>
    </w:p>
    <w:p w14:paraId="71B709D0" w14:textId="3780B25C" w:rsidR="00540DFB" w:rsidRDefault="00540DFB" w:rsidP="003D049F">
      <w:pPr>
        <w:rPr>
          <w:b/>
          <w:bCs/>
          <w:sz w:val="28"/>
          <w:szCs w:val="28"/>
        </w:rPr>
      </w:pPr>
      <w:r w:rsidRPr="00540DFB">
        <w:rPr>
          <w:b/>
          <w:bCs/>
          <w:sz w:val="28"/>
          <w:szCs w:val="28"/>
        </w:rPr>
        <w:lastRenderedPageBreak/>
        <w:t>TAPE</w:t>
      </w:r>
    </w:p>
    <w:tbl>
      <w:tblPr>
        <w:tblStyle w:val="TableGrid"/>
        <w:tblW w:w="0" w:type="auto"/>
        <w:tblLook w:val="04A0" w:firstRow="1" w:lastRow="0" w:firstColumn="1" w:lastColumn="0" w:noHBand="0" w:noVBand="1"/>
      </w:tblPr>
      <w:tblGrid>
        <w:gridCol w:w="2697"/>
        <w:gridCol w:w="2697"/>
        <w:gridCol w:w="2698"/>
        <w:gridCol w:w="2698"/>
      </w:tblGrid>
      <w:tr w:rsidR="00540DFB" w14:paraId="309F8B80" w14:textId="77777777" w:rsidTr="00540DFB">
        <w:tc>
          <w:tcPr>
            <w:tcW w:w="2697" w:type="dxa"/>
          </w:tcPr>
          <w:p w14:paraId="040BA72E" w14:textId="1ED7B1AE" w:rsidR="00540DFB" w:rsidRPr="00842E35" w:rsidRDefault="00540DFB" w:rsidP="00540DFB">
            <w:pPr>
              <w:jc w:val="center"/>
              <w:rPr>
                <w:b/>
                <w:bCs/>
                <w:i/>
                <w:iCs/>
                <w:sz w:val="28"/>
                <w:szCs w:val="28"/>
              </w:rPr>
            </w:pPr>
            <w:r w:rsidRPr="00842E35">
              <w:rPr>
                <w:b/>
                <w:bCs/>
                <w:i/>
                <w:iCs/>
                <w:noProof/>
                <w:sz w:val="28"/>
                <w:szCs w:val="28"/>
              </w:rPr>
              <w:drawing>
                <wp:inline distT="0" distB="0" distL="0" distR="0" wp14:anchorId="53C81E40" wp14:editId="4DFE48C0">
                  <wp:extent cx="787302" cy="698413"/>
                  <wp:effectExtent l="0" t="0" r="0" b="6985"/>
                  <wp:docPr id="3" name="Picture 3"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87302" cy="698413"/>
                          </a:xfrm>
                          <a:prstGeom prst="rect">
                            <a:avLst/>
                          </a:prstGeom>
                        </pic:spPr>
                      </pic:pic>
                    </a:graphicData>
                  </a:graphic>
                </wp:inline>
              </w:drawing>
            </w:r>
          </w:p>
        </w:tc>
        <w:tc>
          <w:tcPr>
            <w:tcW w:w="2697" w:type="dxa"/>
          </w:tcPr>
          <w:p w14:paraId="4E193759" w14:textId="571238DF" w:rsidR="00540DFB" w:rsidRDefault="00540DFB" w:rsidP="00540DFB">
            <w:pPr>
              <w:jc w:val="center"/>
              <w:rPr>
                <w:sz w:val="36"/>
                <w:szCs w:val="36"/>
              </w:rPr>
            </w:pPr>
            <w:r>
              <w:rPr>
                <w:noProof/>
                <w:sz w:val="36"/>
                <w:szCs w:val="36"/>
              </w:rPr>
              <w:drawing>
                <wp:inline distT="0" distB="0" distL="0" distR="0" wp14:anchorId="711CA17E" wp14:editId="2A769D8D">
                  <wp:extent cx="673768" cy="685800"/>
                  <wp:effectExtent l="0" t="0" r="0" b="0"/>
                  <wp:docPr id="4" name="Picture 4" descr="A picture containing objec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bject, clock&#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77980" cy="690087"/>
                          </a:xfrm>
                          <a:prstGeom prst="rect">
                            <a:avLst/>
                          </a:prstGeom>
                        </pic:spPr>
                      </pic:pic>
                    </a:graphicData>
                  </a:graphic>
                </wp:inline>
              </w:drawing>
            </w:r>
          </w:p>
        </w:tc>
        <w:tc>
          <w:tcPr>
            <w:tcW w:w="2698" w:type="dxa"/>
          </w:tcPr>
          <w:p w14:paraId="386D2E8B" w14:textId="362A2E10" w:rsidR="00540DFB" w:rsidRDefault="00540DFB" w:rsidP="00540DFB">
            <w:pPr>
              <w:jc w:val="center"/>
              <w:rPr>
                <w:sz w:val="36"/>
                <w:szCs w:val="36"/>
              </w:rPr>
            </w:pPr>
            <w:r>
              <w:rPr>
                <w:noProof/>
                <w:sz w:val="36"/>
                <w:szCs w:val="36"/>
              </w:rPr>
              <w:drawing>
                <wp:inline distT="0" distB="0" distL="0" distR="0" wp14:anchorId="0B35F043" wp14:editId="72B8C94E">
                  <wp:extent cx="712505" cy="676275"/>
                  <wp:effectExtent l="0" t="0" r="0" b="0"/>
                  <wp:docPr id="6" name="Picture 6" descr="A picture containing indoor, sitt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ndoor, sitting, clock&#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20089" cy="683474"/>
                          </a:xfrm>
                          <a:prstGeom prst="rect">
                            <a:avLst/>
                          </a:prstGeom>
                        </pic:spPr>
                      </pic:pic>
                    </a:graphicData>
                  </a:graphic>
                </wp:inline>
              </w:drawing>
            </w:r>
          </w:p>
        </w:tc>
        <w:tc>
          <w:tcPr>
            <w:tcW w:w="2698" w:type="dxa"/>
          </w:tcPr>
          <w:p w14:paraId="4F9F62D6" w14:textId="149196D9" w:rsidR="00540DFB" w:rsidRDefault="00540DFB" w:rsidP="00540DFB">
            <w:pPr>
              <w:jc w:val="center"/>
              <w:rPr>
                <w:sz w:val="36"/>
                <w:szCs w:val="36"/>
              </w:rPr>
            </w:pPr>
            <w:r>
              <w:rPr>
                <w:noProof/>
                <w:sz w:val="36"/>
                <w:szCs w:val="36"/>
              </w:rPr>
              <w:drawing>
                <wp:inline distT="0" distB="0" distL="0" distR="0" wp14:anchorId="3054D1CF" wp14:editId="4019C5CE">
                  <wp:extent cx="657225" cy="657225"/>
                  <wp:effectExtent l="0" t="0" r="9525" b="9525"/>
                  <wp:docPr id="7" name="Picture 7"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lock&#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57924" cy="657924"/>
                          </a:xfrm>
                          <a:prstGeom prst="rect">
                            <a:avLst/>
                          </a:prstGeom>
                        </pic:spPr>
                      </pic:pic>
                    </a:graphicData>
                  </a:graphic>
                </wp:inline>
              </w:drawing>
            </w:r>
          </w:p>
        </w:tc>
      </w:tr>
      <w:tr w:rsidR="00842E35" w14:paraId="2FCD1BE1" w14:textId="77777777" w:rsidTr="00540DFB">
        <w:tc>
          <w:tcPr>
            <w:tcW w:w="2697" w:type="dxa"/>
          </w:tcPr>
          <w:p w14:paraId="04D5A81B" w14:textId="45B68CD3" w:rsidR="00842E35" w:rsidRPr="00842E35" w:rsidRDefault="00842E35" w:rsidP="00842E35">
            <w:pPr>
              <w:rPr>
                <w:b/>
                <w:bCs/>
                <w:i/>
                <w:iCs/>
                <w:noProof/>
                <w:sz w:val="28"/>
                <w:szCs w:val="28"/>
              </w:rPr>
            </w:pPr>
            <w:r w:rsidRPr="00842E35">
              <w:rPr>
                <w:b/>
                <w:bCs/>
                <w:i/>
                <w:iCs/>
                <w:noProof/>
                <w:sz w:val="28"/>
                <w:szCs w:val="28"/>
              </w:rPr>
              <w:t>Tape Controls:</w:t>
            </w:r>
          </w:p>
        </w:tc>
        <w:tc>
          <w:tcPr>
            <w:tcW w:w="2697" w:type="dxa"/>
          </w:tcPr>
          <w:p w14:paraId="139EC8B6" w14:textId="77777777" w:rsidR="00842E35" w:rsidRDefault="00842E35" w:rsidP="00540DFB">
            <w:pPr>
              <w:jc w:val="center"/>
              <w:rPr>
                <w:noProof/>
                <w:sz w:val="36"/>
                <w:szCs w:val="36"/>
              </w:rPr>
            </w:pPr>
          </w:p>
        </w:tc>
        <w:tc>
          <w:tcPr>
            <w:tcW w:w="2698" w:type="dxa"/>
          </w:tcPr>
          <w:p w14:paraId="4D86AABC" w14:textId="77777777" w:rsidR="00842E35" w:rsidRDefault="00842E35" w:rsidP="00540DFB">
            <w:pPr>
              <w:jc w:val="center"/>
              <w:rPr>
                <w:noProof/>
                <w:sz w:val="36"/>
                <w:szCs w:val="36"/>
              </w:rPr>
            </w:pPr>
          </w:p>
        </w:tc>
        <w:tc>
          <w:tcPr>
            <w:tcW w:w="2698" w:type="dxa"/>
          </w:tcPr>
          <w:p w14:paraId="4250C61D" w14:textId="77777777" w:rsidR="00842E35" w:rsidRDefault="00842E35" w:rsidP="00540DFB">
            <w:pPr>
              <w:jc w:val="center"/>
              <w:rPr>
                <w:noProof/>
                <w:sz w:val="36"/>
                <w:szCs w:val="36"/>
              </w:rPr>
            </w:pPr>
          </w:p>
        </w:tc>
      </w:tr>
      <w:tr w:rsidR="00540DFB" w:rsidRPr="00842E35" w14:paraId="7EF8B18D" w14:textId="77777777" w:rsidTr="00540DFB">
        <w:tc>
          <w:tcPr>
            <w:tcW w:w="2697" w:type="dxa"/>
          </w:tcPr>
          <w:p w14:paraId="73B78C95" w14:textId="5E789322" w:rsidR="00540DFB" w:rsidRPr="00540DFB" w:rsidRDefault="00540DFB" w:rsidP="00583ECE">
            <w:pPr>
              <w:rPr>
                <w:sz w:val="28"/>
                <w:szCs w:val="28"/>
              </w:rPr>
            </w:pPr>
            <w:r w:rsidRPr="00540DFB">
              <w:rPr>
                <w:b/>
                <w:bCs/>
                <w:sz w:val="28"/>
                <w:szCs w:val="28"/>
              </w:rPr>
              <w:t>Reset:</w:t>
            </w:r>
            <w:r w:rsidRPr="00540DFB">
              <w:rPr>
                <w:sz w:val="28"/>
                <w:szCs w:val="28"/>
              </w:rPr>
              <w:t xml:space="preserve"> When pressed will set all input area cells to '0', position the Head at the rightmost input area cell, set the current STATE to 'A', and set the Next Transition Step to READ.</w:t>
            </w:r>
          </w:p>
        </w:tc>
        <w:tc>
          <w:tcPr>
            <w:tcW w:w="2697" w:type="dxa"/>
          </w:tcPr>
          <w:p w14:paraId="63991D39" w14:textId="0ACF2EAA" w:rsidR="00540DFB" w:rsidRPr="00842E35" w:rsidRDefault="00842E35" w:rsidP="00583ECE">
            <w:pPr>
              <w:rPr>
                <w:sz w:val="28"/>
                <w:szCs w:val="28"/>
              </w:rPr>
            </w:pPr>
            <w:r w:rsidRPr="00842E35">
              <w:rPr>
                <w:b/>
                <w:bCs/>
                <w:sz w:val="28"/>
                <w:szCs w:val="28"/>
              </w:rPr>
              <w:t>Left:</w:t>
            </w:r>
            <w:r w:rsidRPr="00842E35">
              <w:rPr>
                <w:sz w:val="28"/>
                <w:szCs w:val="28"/>
              </w:rPr>
              <w:t xml:space="preserve"> Move the Tape Head one cell to the left if after a Reset. If in RUN mode will make TMD-1 run slower. Can also be used to position the Head prior to running.</w:t>
            </w:r>
          </w:p>
        </w:tc>
        <w:tc>
          <w:tcPr>
            <w:tcW w:w="2698" w:type="dxa"/>
          </w:tcPr>
          <w:p w14:paraId="0402FF88" w14:textId="61CEE248" w:rsidR="00540DFB" w:rsidRPr="00842E35" w:rsidRDefault="00842E35" w:rsidP="00583ECE">
            <w:pPr>
              <w:rPr>
                <w:sz w:val="28"/>
                <w:szCs w:val="28"/>
              </w:rPr>
            </w:pPr>
            <w:r w:rsidRPr="00842E35">
              <w:rPr>
                <w:b/>
                <w:bCs/>
                <w:sz w:val="28"/>
                <w:szCs w:val="28"/>
              </w:rPr>
              <w:t>Flip:</w:t>
            </w:r>
            <w:r w:rsidRPr="00842E35">
              <w:rPr>
                <w:sz w:val="28"/>
                <w:szCs w:val="28"/>
              </w:rPr>
              <w:t xml:space="preserve"> Flip the symbol at the current Head position. In conjunction with Left and Right allows you to setup "data" in the input area.</w:t>
            </w:r>
          </w:p>
        </w:tc>
        <w:tc>
          <w:tcPr>
            <w:tcW w:w="2698" w:type="dxa"/>
          </w:tcPr>
          <w:p w14:paraId="0211C67F" w14:textId="0AAFC1BC" w:rsidR="00540DFB" w:rsidRPr="00842E35" w:rsidRDefault="00842E35" w:rsidP="00583ECE">
            <w:pPr>
              <w:rPr>
                <w:sz w:val="28"/>
                <w:szCs w:val="28"/>
              </w:rPr>
            </w:pPr>
            <w:r w:rsidRPr="00842E35">
              <w:rPr>
                <w:b/>
                <w:bCs/>
                <w:sz w:val="28"/>
                <w:szCs w:val="28"/>
              </w:rPr>
              <w:t>Right:</w:t>
            </w:r>
            <w:r w:rsidRPr="00842E35">
              <w:rPr>
                <w:sz w:val="28"/>
                <w:szCs w:val="28"/>
              </w:rPr>
              <w:t xml:space="preserve"> Move the Tape Head one cell to the right if after a Reset. If in RUN mode will make TMD-1 run faster. Can also be used to position the Head prior to running.</w:t>
            </w:r>
          </w:p>
        </w:tc>
      </w:tr>
      <w:tr w:rsidR="00842E35" w14:paraId="5AB992B2" w14:textId="77777777" w:rsidTr="00842E35">
        <w:tc>
          <w:tcPr>
            <w:tcW w:w="10790" w:type="dxa"/>
            <w:gridSpan w:val="4"/>
          </w:tcPr>
          <w:p w14:paraId="1BC7D9C1" w14:textId="77777777" w:rsidR="00417385" w:rsidRDefault="00417385" w:rsidP="00842E35">
            <w:pPr>
              <w:jc w:val="center"/>
              <w:rPr>
                <w:sz w:val="36"/>
                <w:szCs w:val="36"/>
              </w:rPr>
            </w:pPr>
          </w:p>
          <w:p w14:paraId="5BCE9C71" w14:textId="77777777" w:rsidR="00417385" w:rsidRDefault="00417385" w:rsidP="00842E35">
            <w:pPr>
              <w:jc w:val="center"/>
              <w:rPr>
                <w:sz w:val="36"/>
                <w:szCs w:val="36"/>
              </w:rPr>
            </w:pPr>
          </w:p>
          <w:p w14:paraId="4A3E7FCC" w14:textId="70893BF8" w:rsidR="00842E35" w:rsidRDefault="00842E35" w:rsidP="00842E35">
            <w:pPr>
              <w:jc w:val="center"/>
              <w:rPr>
                <w:sz w:val="36"/>
                <w:szCs w:val="36"/>
              </w:rPr>
            </w:pPr>
            <w:r>
              <w:rPr>
                <w:noProof/>
                <w:sz w:val="36"/>
                <w:szCs w:val="36"/>
              </w:rPr>
              <w:drawing>
                <wp:inline distT="0" distB="0" distL="0" distR="0" wp14:anchorId="6A3824B9" wp14:editId="673302DB">
                  <wp:extent cx="5619048" cy="1038095"/>
                  <wp:effectExtent l="0" t="0" r="1270" b="0"/>
                  <wp:docPr id="8" name="Picture 8" descr="A picture containing clock, front, sitting, han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lock, front, sitting, hang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19048" cy="1038095"/>
                          </a:xfrm>
                          <a:prstGeom prst="rect">
                            <a:avLst/>
                          </a:prstGeom>
                        </pic:spPr>
                      </pic:pic>
                    </a:graphicData>
                  </a:graphic>
                </wp:inline>
              </w:drawing>
            </w:r>
          </w:p>
        </w:tc>
      </w:tr>
      <w:tr w:rsidR="00842E35" w14:paraId="001CDF34" w14:textId="77777777" w:rsidTr="00842E35">
        <w:tc>
          <w:tcPr>
            <w:tcW w:w="10790" w:type="dxa"/>
            <w:gridSpan w:val="4"/>
          </w:tcPr>
          <w:p w14:paraId="1C3D8B7C" w14:textId="6B4DBADD" w:rsidR="00842E35" w:rsidRPr="00EC421C" w:rsidRDefault="00EC421C" w:rsidP="00583ECE">
            <w:pPr>
              <w:rPr>
                <w:sz w:val="28"/>
                <w:szCs w:val="28"/>
              </w:rPr>
            </w:pPr>
            <w:r w:rsidRPr="00EC421C">
              <w:rPr>
                <w:b/>
                <w:bCs/>
                <w:i/>
                <w:iCs/>
                <w:sz w:val="28"/>
                <w:szCs w:val="28"/>
              </w:rPr>
              <w:t>Tape:</w:t>
            </w:r>
            <w:r w:rsidRPr="00EC421C">
              <w:rPr>
                <w:sz w:val="28"/>
                <w:szCs w:val="28"/>
              </w:rPr>
              <w:t xml:space="preserve"> Turing machines are all about the tape. While some Turing machines have tapes that are infinitely long in one or both directions, TMD-1 has a more modest fixed tape length of ten cells. The left and rightmost cells have a special fixed symbol 'b' called an endmarker which can be read but not written on. The other eight cells comprise the "input area" of the Tape and can be set to either '0' or '1'.</w:t>
            </w:r>
          </w:p>
        </w:tc>
      </w:tr>
      <w:tr w:rsidR="00842E35" w14:paraId="459FD889" w14:textId="77777777" w:rsidTr="00842E35">
        <w:tc>
          <w:tcPr>
            <w:tcW w:w="10790" w:type="dxa"/>
            <w:gridSpan w:val="4"/>
          </w:tcPr>
          <w:p w14:paraId="6C05937A" w14:textId="77777777" w:rsidR="00417385" w:rsidRDefault="00417385" w:rsidP="00EC421C">
            <w:pPr>
              <w:jc w:val="center"/>
              <w:rPr>
                <w:sz w:val="36"/>
                <w:szCs w:val="36"/>
              </w:rPr>
            </w:pPr>
          </w:p>
          <w:p w14:paraId="34606180" w14:textId="77777777" w:rsidR="00417385" w:rsidRDefault="00417385" w:rsidP="00EC421C">
            <w:pPr>
              <w:jc w:val="center"/>
              <w:rPr>
                <w:sz w:val="36"/>
                <w:szCs w:val="36"/>
              </w:rPr>
            </w:pPr>
          </w:p>
          <w:p w14:paraId="6EAB887B" w14:textId="2CF7AACE" w:rsidR="00842E35" w:rsidRDefault="00EC421C" w:rsidP="00EC421C">
            <w:pPr>
              <w:jc w:val="center"/>
              <w:rPr>
                <w:sz w:val="36"/>
                <w:szCs w:val="36"/>
              </w:rPr>
            </w:pPr>
            <w:r>
              <w:rPr>
                <w:noProof/>
                <w:sz w:val="36"/>
                <w:szCs w:val="36"/>
              </w:rPr>
              <w:drawing>
                <wp:inline distT="0" distB="0" distL="0" distR="0" wp14:anchorId="125DBDFB" wp14:editId="18724E6E">
                  <wp:extent cx="5590476" cy="5428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5590476" cy="542857"/>
                          </a:xfrm>
                          <a:prstGeom prst="rect">
                            <a:avLst/>
                          </a:prstGeom>
                        </pic:spPr>
                      </pic:pic>
                    </a:graphicData>
                  </a:graphic>
                </wp:inline>
              </w:drawing>
            </w:r>
          </w:p>
        </w:tc>
      </w:tr>
      <w:tr w:rsidR="00842E35" w14:paraId="408EBCBD" w14:textId="77777777" w:rsidTr="00842E35">
        <w:tc>
          <w:tcPr>
            <w:tcW w:w="10790" w:type="dxa"/>
            <w:gridSpan w:val="4"/>
          </w:tcPr>
          <w:p w14:paraId="2042DFC1" w14:textId="769BD807" w:rsidR="00842E35" w:rsidRPr="00EC421C" w:rsidRDefault="00EC421C" w:rsidP="00583ECE">
            <w:pPr>
              <w:rPr>
                <w:sz w:val="28"/>
                <w:szCs w:val="28"/>
              </w:rPr>
            </w:pPr>
            <w:r w:rsidRPr="00EC421C">
              <w:rPr>
                <w:b/>
                <w:bCs/>
                <w:i/>
                <w:iCs/>
                <w:sz w:val="28"/>
                <w:szCs w:val="28"/>
              </w:rPr>
              <w:t>Head:</w:t>
            </w:r>
            <w:r w:rsidRPr="00EC421C">
              <w:rPr>
                <w:sz w:val="28"/>
                <w:szCs w:val="28"/>
              </w:rPr>
              <w:t xml:space="preserve"> One lamp will be ON at any given time indicating the current position of the Tape Head.</w:t>
            </w:r>
          </w:p>
        </w:tc>
      </w:tr>
    </w:tbl>
    <w:p w14:paraId="673C6DA9" w14:textId="4CDE6CD2" w:rsidR="00540DFB" w:rsidRDefault="00540DFB" w:rsidP="00583ECE">
      <w:pPr>
        <w:rPr>
          <w:sz w:val="36"/>
          <w:szCs w:val="36"/>
        </w:rPr>
      </w:pPr>
    </w:p>
    <w:p w14:paraId="657C44D3" w14:textId="77777777" w:rsidR="00417385" w:rsidRDefault="00417385" w:rsidP="00583ECE">
      <w:pPr>
        <w:rPr>
          <w:b/>
          <w:bCs/>
          <w:sz w:val="28"/>
          <w:szCs w:val="28"/>
        </w:rPr>
      </w:pPr>
    </w:p>
    <w:p w14:paraId="3CDCAF72" w14:textId="77777777" w:rsidR="00417385" w:rsidRDefault="00417385" w:rsidP="00583ECE">
      <w:pPr>
        <w:rPr>
          <w:b/>
          <w:bCs/>
          <w:sz w:val="28"/>
          <w:szCs w:val="28"/>
        </w:rPr>
      </w:pPr>
    </w:p>
    <w:p w14:paraId="2DDD49CE" w14:textId="77777777" w:rsidR="00417385" w:rsidRDefault="00417385" w:rsidP="00583ECE">
      <w:pPr>
        <w:rPr>
          <w:b/>
          <w:bCs/>
          <w:sz w:val="28"/>
          <w:szCs w:val="28"/>
        </w:rPr>
      </w:pPr>
    </w:p>
    <w:p w14:paraId="0C01812B" w14:textId="794381F3" w:rsidR="00EC421C" w:rsidRDefault="00EC421C" w:rsidP="00583ECE">
      <w:pPr>
        <w:rPr>
          <w:b/>
          <w:bCs/>
          <w:sz w:val="28"/>
          <w:szCs w:val="28"/>
        </w:rPr>
      </w:pPr>
      <w:r w:rsidRPr="00EC421C">
        <w:rPr>
          <w:b/>
          <w:bCs/>
          <w:sz w:val="28"/>
          <w:szCs w:val="28"/>
        </w:rPr>
        <w:lastRenderedPageBreak/>
        <w:t>FINITE STATE MACHINE</w:t>
      </w:r>
    </w:p>
    <w:tbl>
      <w:tblPr>
        <w:tblStyle w:val="TableGrid"/>
        <w:tblW w:w="0" w:type="auto"/>
        <w:tblLook w:val="04A0" w:firstRow="1" w:lastRow="0" w:firstColumn="1" w:lastColumn="0" w:noHBand="0" w:noVBand="1"/>
      </w:tblPr>
      <w:tblGrid>
        <w:gridCol w:w="2263"/>
        <w:gridCol w:w="5954"/>
        <w:gridCol w:w="2573"/>
      </w:tblGrid>
      <w:tr w:rsidR="00F0725C" w14:paraId="300FCB0E" w14:textId="77777777" w:rsidTr="00F0725C">
        <w:tc>
          <w:tcPr>
            <w:tcW w:w="2263" w:type="dxa"/>
          </w:tcPr>
          <w:p w14:paraId="0B64ADAC" w14:textId="7AA956F8" w:rsidR="00EC421C" w:rsidRDefault="00EC421C" w:rsidP="00EC421C">
            <w:pPr>
              <w:jc w:val="center"/>
              <w:rPr>
                <w:b/>
                <w:bCs/>
                <w:sz w:val="28"/>
                <w:szCs w:val="28"/>
              </w:rPr>
            </w:pPr>
          </w:p>
          <w:p w14:paraId="0BB511A4" w14:textId="3C727B8C" w:rsidR="00417385" w:rsidRDefault="00417385" w:rsidP="00F0725C">
            <w:pPr>
              <w:rPr>
                <w:b/>
                <w:bCs/>
                <w:sz w:val="28"/>
                <w:szCs w:val="28"/>
              </w:rPr>
            </w:pPr>
          </w:p>
          <w:p w14:paraId="0EFA81D4" w14:textId="3B535EEF" w:rsidR="00417385" w:rsidRDefault="00417385" w:rsidP="00EC421C">
            <w:pPr>
              <w:jc w:val="center"/>
              <w:rPr>
                <w:b/>
                <w:bCs/>
                <w:sz w:val="28"/>
                <w:szCs w:val="28"/>
              </w:rPr>
            </w:pPr>
          </w:p>
          <w:p w14:paraId="086DC427" w14:textId="760AD106" w:rsidR="00417385" w:rsidRDefault="00417385" w:rsidP="00EC421C">
            <w:pPr>
              <w:jc w:val="center"/>
              <w:rPr>
                <w:b/>
                <w:bCs/>
                <w:sz w:val="28"/>
                <w:szCs w:val="28"/>
              </w:rPr>
            </w:pPr>
          </w:p>
          <w:p w14:paraId="1801D09D" w14:textId="18ACCD36" w:rsidR="00417385" w:rsidRDefault="00417385" w:rsidP="00EC421C">
            <w:pPr>
              <w:jc w:val="center"/>
              <w:rPr>
                <w:b/>
                <w:bCs/>
                <w:sz w:val="28"/>
                <w:szCs w:val="28"/>
              </w:rPr>
            </w:pPr>
          </w:p>
          <w:p w14:paraId="3849509B" w14:textId="6FA628CA" w:rsidR="00417385" w:rsidRDefault="00417385" w:rsidP="00EC421C">
            <w:pPr>
              <w:jc w:val="center"/>
              <w:rPr>
                <w:b/>
                <w:bCs/>
                <w:sz w:val="28"/>
                <w:szCs w:val="28"/>
              </w:rPr>
            </w:pPr>
          </w:p>
          <w:p w14:paraId="5477CF75" w14:textId="135EA1EF" w:rsidR="00417385" w:rsidRDefault="00417385" w:rsidP="00EC421C">
            <w:pPr>
              <w:jc w:val="center"/>
              <w:rPr>
                <w:b/>
                <w:bCs/>
                <w:sz w:val="28"/>
                <w:szCs w:val="28"/>
              </w:rPr>
            </w:pPr>
          </w:p>
          <w:p w14:paraId="7D4F8861" w14:textId="77777777" w:rsidR="00417385" w:rsidRDefault="00417385" w:rsidP="00417385">
            <w:pPr>
              <w:rPr>
                <w:b/>
                <w:bCs/>
                <w:sz w:val="28"/>
                <w:szCs w:val="28"/>
              </w:rPr>
            </w:pPr>
          </w:p>
          <w:p w14:paraId="0F30A280" w14:textId="0D9E425D" w:rsidR="00EC421C" w:rsidRDefault="00EC421C" w:rsidP="00EC421C">
            <w:pPr>
              <w:jc w:val="center"/>
              <w:rPr>
                <w:b/>
                <w:bCs/>
                <w:sz w:val="28"/>
                <w:szCs w:val="28"/>
              </w:rPr>
            </w:pPr>
            <w:r>
              <w:rPr>
                <w:b/>
                <w:bCs/>
                <w:noProof/>
                <w:sz w:val="28"/>
                <w:szCs w:val="28"/>
              </w:rPr>
              <w:drawing>
                <wp:inline distT="0" distB="0" distL="0" distR="0" wp14:anchorId="1D7170DF" wp14:editId="4371EC41">
                  <wp:extent cx="866775" cy="1660711"/>
                  <wp:effectExtent l="0" t="0" r="0" b="0"/>
                  <wp:docPr id="10" name="Picture 10"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 up of a piece of pap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890936" cy="1707003"/>
                          </a:xfrm>
                          <a:prstGeom prst="rect">
                            <a:avLst/>
                          </a:prstGeom>
                        </pic:spPr>
                      </pic:pic>
                    </a:graphicData>
                  </a:graphic>
                </wp:inline>
              </w:drawing>
            </w:r>
          </w:p>
          <w:p w14:paraId="6CDDC97A" w14:textId="77777777" w:rsidR="00EC421C" w:rsidRDefault="00EC421C" w:rsidP="00EC421C">
            <w:pPr>
              <w:jc w:val="center"/>
              <w:rPr>
                <w:b/>
                <w:bCs/>
                <w:sz w:val="28"/>
                <w:szCs w:val="28"/>
              </w:rPr>
            </w:pPr>
          </w:p>
          <w:p w14:paraId="696F9344" w14:textId="1741FD26" w:rsidR="00EC421C" w:rsidRDefault="00EC421C" w:rsidP="00583ECE">
            <w:pPr>
              <w:rPr>
                <w:b/>
                <w:bCs/>
                <w:sz w:val="28"/>
                <w:szCs w:val="28"/>
              </w:rPr>
            </w:pPr>
            <w:r w:rsidRPr="00EC421C">
              <w:rPr>
                <w:b/>
                <w:bCs/>
                <w:i/>
                <w:iCs/>
                <w:sz w:val="28"/>
                <w:szCs w:val="28"/>
              </w:rPr>
              <w:t>Transition Steps:</w:t>
            </w:r>
            <w:r w:rsidRPr="00EC421C">
              <w:rPr>
                <w:b/>
                <w:bCs/>
                <w:sz w:val="28"/>
                <w:szCs w:val="28"/>
              </w:rPr>
              <w:t xml:space="preserve"> </w:t>
            </w:r>
            <w:r w:rsidRPr="00EC421C">
              <w:rPr>
                <w:sz w:val="28"/>
                <w:szCs w:val="28"/>
              </w:rPr>
              <w:t>The transition step to be executed</w:t>
            </w:r>
            <w:r w:rsidRPr="00EC421C">
              <w:rPr>
                <w:b/>
                <w:bCs/>
                <w:sz w:val="28"/>
                <w:szCs w:val="28"/>
              </w:rPr>
              <w:t xml:space="preserve"> next</w:t>
            </w:r>
            <w:r w:rsidRPr="00EC421C">
              <w:rPr>
                <w:sz w:val="28"/>
                <w:szCs w:val="28"/>
              </w:rPr>
              <w:t xml:space="preserve"> is highlighted. This is the step that will be executed when the PLAY button is pressed.</w:t>
            </w:r>
          </w:p>
        </w:tc>
        <w:tc>
          <w:tcPr>
            <w:tcW w:w="5954" w:type="dxa"/>
          </w:tcPr>
          <w:p w14:paraId="11EF2D57" w14:textId="77777777" w:rsidR="00EC421C" w:rsidRDefault="00EC421C" w:rsidP="00EC421C">
            <w:pPr>
              <w:jc w:val="center"/>
              <w:rPr>
                <w:b/>
                <w:bCs/>
                <w:noProof/>
                <w:sz w:val="28"/>
                <w:szCs w:val="28"/>
              </w:rPr>
            </w:pPr>
          </w:p>
          <w:p w14:paraId="15A9FE93" w14:textId="77777777" w:rsidR="00EC421C" w:rsidRDefault="00EC421C" w:rsidP="00417385">
            <w:pPr>
              <w:jc w:val="center"/>
              <w:rPr>
                <w:b/>
                <w:bCs/>
                <w:sz w:val="28"/>
                <w:szCs w:val="28"/>
              </w:rPr>
            </w:pPr>
            <w:r>
              <w:rPr>
                <w:b/>
                <w:bCs/>
                <w:noProof/>
                <w:sz w:val="28"/>
                <w:szCs w:val="28"/>
              </w:rPr>
              <w:drawing>
                <wp:inline distT="0" distB="0" distL="0" distR="0" wp14:anchorId="11E8A5AB" wp14:editId="37251D73">
                  <wp:extent cx="3276600" cy="3329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3533418" cy="359087"/>
                          </a:xfrm>
                          <a:prstGeom prst="rect">
                            <a:avLst/>
                          </a:prstGeom>
                        </pic:spPr>
                      </pic:pic>
                    </a:graphicData>
                  </a:graphic>
                </wp:inline>
              </w:drawing>
            </w:r>
          </w:p>
          <w:p w14:paraId="2485FC7B" w14:textId="453BAE4A" w:rsidR="00EC421C" w:rsidRDefault="00EC421C" w:rsidP="00EC421C">
            <w:pPr>
              <w:rPr>
                <w:b/>
                <w:bCs/>
                <w:sz w:val="28"/>
                <w:szCs w:val="28"/>
              </w:rPr>
            </w:pPr>
          </w:p>
          <w:p w14:paraId="38E789F0" w14:textId="67D6E0FD" w:rsidR="00EC421C" w:rsidRPr="00EC421C" w:rsidRDefault="00EC421C" w:rsidP="00EC421C">
            <w:pPr>
              <w:rPr>
                <w:sz w:val="28"/>
                <w:szCs w:val="28"/>
              </w:rPr>
            </w:pPr>
            <w:r w:rsidRPr="00EC421C">
              <w:rPr>
                <w:b/>
                <w:bCs/>
                <w:i/>
                <w:iCs/>
                <w:sz w:val="28"/>
                <w:szCs w:val="28"/>
              </w:rPr>
              <w:t>State Register:</w:t>
            </w:r>
            <w:r w:rsidRPr="00EC421C">
              <w:rPr>
                <w:sz w:val="28"/>
                <w:szCs w:val="28"/>
              </w:rPr>
              <w:t xml:space="preserve"> The current active state will be highlighted here. </w:t>
            </w:r>
            <w:r>
              <w:rPr>
                <w:sz w:val="28"/>
                <w:szCs w:val="28"/>
              </w:rPr>
              <w:t>T</w:t>
            </w:r>
            <w:r w:rsidRPr="00EC421C">
              <w:rPr>
                <w:sz w:val="28"/>
                <w:szCs w:val="28"/>
              </w:rPr>
              <w:t>he state 'A' will always be the starting state.</w:t>
            </w:r>
            <w:r w:rsidR="00FF4030">
              <w:rPr>
                <w:sz w:val="28"/>
                <w:szCs w:val="28"/>
              </w:rPr>
              <w:pict w14:anchorId="17D85DB1">
                <v:rect id="_x0000_i1025" style="width:0;height:1.5pt" o:hralign="center" o:hrstd="t" o:hr="t" fillcolor="#a0a0a0" stroked="f"/>
              </w:pict>
            </w:r>
          </w:p>
          <w:p w14:paraId="0466C2A6" w14:textId="77777777" w:rsidR="00705A43" w:rsidRDefault="00705A43" w:rsidP="00F0725C">
            <w:pPr>
              <w:jc w:val="center"/>
              <w:rPr>
                <w:sz w:val="28"/>
                <w:szCs w:val="28"/>
              </w:rPr>
            </w:pPr>
            <w:r>
              <w:rPr>
                <w:noProof/>
                <w:sz w:val="28"/>
                <w:szCs w:val="28"/>
              </w:rPr>
              <w:drawing>
                <wp:inline distT="0" distB="0" distL="0" distR="0" wp14:anchorId="50B0DE4E" wp14:editId="202E47D9">
                  <wp:extent cx="3248025" cy="1756109"/>
                  <wp:effectExtent l="0" t="0" r="0" b="0"/>
                  <wp:docPr id="12" name="Picture 12" descr="A close up of a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keyboar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278317" cy="1772487"/>
                          </a:xfrm>
                          <a:prstGeom prst="rect">
                            <a:avLst/>
                          </a:prstGeom>
                        </pic:spPr>
                      </pic:pic>
                    </a:graphicData>
                  </a:graphic>
                </wp:inline>
              </w:drawing>
            </w:r>
          </w:p>
          <w:p w14:paraId="19B4188A" w14:textId="77777777" w:rsidR="00680A2E" w:rsidRDefault="00680A2E" w:rsidP="00705A43">
            <w:pPr>
              <w:jc w:val="center"/>
              <w:rPr>
                <w:sz w:val="28"/>
                <w:szCs w:val="28"/>
              </w:rPr>
            </w:pPr>
          </w:p>
          <w:p w14:paraId="2F3AB6F5" w14:textId="595BE3AC" w:rsidR="00417385" w:rsidRDefault="00680A2E" w:rsidP="00417385">
            <w:pPr>
              <w:rPr>
                <w:sz w:val="28"/>
                <w:szCs w:val="28"/>
              </w:rPr>
            </w:pPr>
            <w:r w:rsidRPr="00680A2E">
              <w:rPr>
                <w:b/>
                <w:bCs/>
                <w:i/>
                <w:iCs/>
                <w:sz w:val="28"/>
                <w:szCs w:val="28"/>
              </w:rPr>
              <w:t>Transition State Table:</w:t>
            </w:r>
            <w:r w:rsidRPr="00680A2E">
              <w:rPr>
                <w:sz w:val="28"/>
                <w:szCs w:val="28"/>
              </w:rPr>
              <w:t xml:space="preserve"> This is where you "program" TMD-1 by defining the transitions between states. You do this by placing tiles in the blank spaces that are appropriate to the Transition Step row they are being placed in.</w:t>
            </w:r>
          </w:p>
          <w:p w14:paraId="353A269C" w14:textId="77777777" w:rsidR="00417385" w:rsidRDefault="00417385" w:rsidP="00417385">
            <w:pPr>
              <w:rPr>
                <w:sz w:val="28"/>
                <w:szCs w:val="28"/>
              </w:rPr>
            </w:pPr>
          </w:p>
          <w:p w14:paraId="5772D583" w14:textId="4C38845D" w:rsidR="00680A2E" w:rsidRDefault="00680A2E" w:rsidP="00417385">
            <w:pPr>
              <w:jc w:val="center"/>
              <w:rPr>
                <w:sz w:val="28"/>
                <w:szCs w:val="28"/>
              </w:rPr>
            </w:pPr>
            <w:r>
              <w:rPr>
                <w:noProof/>
                <w:sz w:val="28"/>
                <w:szCs w:val="28"/>
              </w:rPr>
              <w:drawing>
                <wp:inline distT="0" distB="0" distL="0" distR="0" wp14:anchorId="230B02BB" wp14:editId="3A912CC8">
                  <wp:extent cx="1304925" cy="1236900"/>
                  <wp:effectExtent l="0" t="0" r="0" b="1905"/>
                  <wp:docPr id="13" name="Picture 13" descr="A close up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calculat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7883" cy="1258661"/>
                          </a:xfrm>
                          <a:prstGeom prst="rect">
                            <a:avLst/>
                          </a:prstGeom>
                        </pic:spPr>
                      </pic:pic>
                    </a:graphicData>
                  </a:graphic>
                </wp:inline>
              </w:drawing>
            </w:r>
          </w:p>
          <w:p w14:paraId="09762EEA" w14:textId="77777777" w:rsidR="00680A2E" w:rsidRDefault="00680A2E" w:rsidP="00680A2E">
            <w:pPr>
              <w:rPr>
                <w:sz w:val="28"/>
                <w:szCs w:val="28"/>
              </w:rPr>
            </w:pPr>
          </w:p>
          <w:p w14:paraId="064F220C" w14:textId="444BD578" w:rsidR="00417385" w:rsidRDefault="00680A2E" w:rsidP="00680A2E">
            <w:pPr>
              <w:rPr>
                <w:sz w:val="28"/>
                <w:szCs w:val="28"/>
              </w:rPr>
            </w:pPr>
            <w:r w:rsidRPr="00680A2E">
              <w:rPr>
                <w:sz w:val="28"/>
                <w:szCs w:val="28"/>
              </w:rPr>
              <w:t>For WRITE row tiles are '0' and '1', for MOVE 'L' and 'R', and for GOTO 'A', 'B', 'C', and 'H'.</w:t>
            </w:r>
          </w:p>
          <w:p w14:paraId="14B58106" w14:textId="11C53A76" w:rsidR="00417385" w:rsidRDefault="00FF4030" w:rsidP="00680A2E">
            <w:pPr>
              <w:rPr>
                <w:sz w:val="28"/>
                <w:szCs w:val="28"/>
              </w:rPr>
            </w:pPr>
            <w:r>
              <w:rPr>
                <w:sz w:val="28"/>
                <w:szCs w:val="28"/>
              </w:rPr>
              <w:pict w14:anchorId="1C492CC0">
                <v:rect id="_x0000_i1026" style="width:0;height:1.5pt" o:hralign="center" o:hrstd="t" o:hr="t" fillcolor="#a0a0a0" stroked="f"/>
              </w:pict>
            </w:r>
          </w:p>
          <w:p w14:paraId="6A21313A" w14:textId="12237503" w:rsidR="00680A2E" w:rsidRDefault="00680A2E" w:rsidP="00F0725C">
            <w:pPr>
              <w:jc w:val="center"/>
              <w:rPr>
                <w:sz w:val="28"/>
                <w:szCs w:val="28"/>
              </w:rPr>
            </w:pPr>
            <w:r>
              <w:rPr>
                <w:noProof/>
                <w:sz w:val="28"/>
                <w:szCs w:val="28"/>
              </w:rPr>
              <w:drawing>
                <wp:inline distT="0" distB="0" distL="0" distR="0" wp14:anchorId="6DF0A4BE" wp14:editId="2AED07E2">
                  <wp:extent cx="3305175" cy="376836"/>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extLst>
                              <a:ext uri="{28A0092B-C50C-407E-A947-70E740481C1C}">
                                <a14:useLocalDpi xmlns:a14="http://schemas.microsoft.com/office/drawing/2010/main" val="0"/>
                              </a:ext>
                            </a:extLst>
                          </a:blip>
                          <a:stretch>
                            <a:fillRect/>
                          </a:stretch>
                        </pic:blipFill>
                        <pic:spPr>
                          <a:xfrm>
                            <a:off x="0" y="0"/>
                            <a:ext cx="3845138" cy="438399"/>
                          </a:xfrm>
                          <a:prstGeom prst="rect">
                            <a:avLst/>
                          </a:prstGeom>
                        </pic:spPr>
                      </pic:pic>
                    </a:graphicData>
                  </a:graphic>
                </wp:inline>
              </w:drawing>
            </w:r>
          </w:p>
          <w:p w14:paraId="125A5855" w14:textId="77777777" w:rsidR="00680A2E" w:rsidRDefault="00680A2E" w:rsidP="00680A2E">
            <w:pPr>
              <w:rPr>
                <w:sz w:val="28"/>
                <w:szCs w:val="28"/>
              </w:rPr>
            </w:pPr>
          </w:p>
          <w:p w14:paraId="7871974E" w14:textId="5BF4B80A" w:rsidR="00680A2E" w:rsidRPr="00EC421C" w:rsidRDefault="00680A2E" w:rsidP="00680A2E">
            <w:pPr>
              <w:rPr>
                <w:sz w:val="28"/>
                <w:szCs w:val="28"/>
              </w:rPr>
            </w:pPr>
            <w:r w:rsidRPr="00680A2E">
              <w:rPr>
                <w:b/>
                <w:bCs/>
                <w:i/>
                <w:iCs/>
                <w:sz w:val="28"/>
                <w:szCs w:val="28"/>
              </w:rPr>
              <w:t>Transition Indicator:</w:t>
            </w:r>
            <w:r w:rsidRPr="00680A2E">
              <w:rPr>
                <w:sz w:val="28"/>
                <w:szCs w:val="28"/>
              </w:rPr>
              <w:t xml:space="preserve"> Once the READ step has been performed, the current active transition column determined by the combination of current state and symbol being read will be highlighted.</w:t>
            </w:r>
          </w:p>
        </w:tc>
        <w:tc>
          <w:tcPr>
            <w:tcW w:w="2573" w:type="dxa"/>
          </w:tcPr>
          <w:p w14:paraId="4F233620" w14:textId="77777777" w:rsidR="00417385" w:rsidRPr="00417385" w:rsidRDefault="00417385" w:rsidP="00417385">
            <w:pPr>
              <w:rPr>
                <w:b/>
                <w:bCs/>
                <w:sz w:val="28"/>
                <w:szCs w:val="28"/>
              </w:rPr>
            </w:pPr>
            <w:r w:rsidRPr="00F0725C">
              <w:rPr>
                <w:b/>
                <w:bCs/>
                <w:i/>
                <w:iCs/>
                <w:sz w:val="28"/>
                <w:szCs w:val="28"/>
              </w:rPr>
              <w:t>Finite State Machine Controls</w:t>
            </w:r>
            <w:r w:rsidRPr="00417385">
              <w:rPr>
                <w:b/>
                <w:bCs/>
                <w:sz w:val="28"/>
                <w:szCs w:val="28"/>
              </w:rPr>
              <w:t>:</w:t>
            </w:r>
          </w:p>
          <w:p w14:paraId="14E03681" w14:textId="77777777" w:rsidR="00417385" w:rsidRPr="00417385" w:rsidRDefault="00417385" w:rsidP="00417385">
            <w:pPr>
              <w:rPr>
                <w:b/>
                <w:bCs/>
                <w:sz w:val="28"/>
                <w:szCs w:val="28"/>
              </w:rPr>
            </w:pPr>
          </w:p>
          <w:p w14:paraId="74325F38" w14:textId="4B7BCF92" w:rsidR="00F0725C" w:rsidRPr="00417385" w:rsidRDefault="00417385" w:rsidP="00417385">
            <w:pPr>
              <w:rPr>
                <w:sz w:val="28"/>
                <w:szCs w:val="28"/>
              </w:rPr>
            </w:pPr>
            <w:r w:rsidRPr="00417385">
              <w:rPr>
                <w:b/>
                <w:bCs/>
                <w:sz w:val="28"/>
                <w:szCs w:val="28"/>
              </w:rPr>
              <w:t>RUN</w:t>
            </w:r>
            <w:r w:rsidRPr="00417385">
              <w:rPr>
                <w:sz w:val="28"/>
                <w:szCs w:val="28"/>
              </w:rPr>
              <w:t xml:space="preserve"> - TMD-1 will run the program until the HALT state is reached.</w:t>
            </w:r>
          </w:p>
          <w:p w14:paraId="67C651D8" w14:textId="39F94D96" w:rsidR="00417385" w:rsidRDefault="00417385" w:rsidP="00F0725C">
            <w:pPr>
              <w:jc w:val="center"/>
              <w:rPr>
                <w:sz w:val="28"/>
                <w:szCs w:val="28"/>
              </w:rPr>
            </w:pPr>
            <w:r>
              <w:rPr>
                <w:noProof/>
                <w:sz w:val="28"/>
                <w:szCs w:val="28"/>
              </w:rPr>
              <w:drawing>
                <wp:inline distT="0" distB="0" distL="0" distR="0" wp14:anchorId="06BB3964" wp14:editId="6003FD47">
                  <wp:extent cx="657120" cy="819150"/>
                  <wp:effectExtent l="0" t="0" r="0" b="0"/>
                  <wp:docPr id="15" name="Picture 15" descr="A picture containing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me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72730" cy="838609"/>
                          </a:xfrm>
                          <a:prstGeom prst="rect">
                            <a:avLst/>
                          </a:prstGeom>
                        </pic:spPr>
                      </pic:pic>
                    </a:graphicData>
                  </a:graphic>
                </wp:inline>
              </w:drawing>
            </w:r>
          </w:p>
          <w:p w14:paraId="2C224ADC" w14:textId="77777777" w:rsidR="00F0725C" w:rsidRPr="00417385" w:rsidRDefault="00F0725C" w:rsidP="00F0725C">
            <w:pPr>
              <w:jc w:val="center"/>
              <w:rPr>
                <w:sz w:val="28"/>
                <w:szCs w:val="28"/>
              </w:rPr>
            </w:pPr>
          </w:p>
          <w:p w14:paraId="25782F7A" w14:textId="5507F101" w:rsidR="00EC421C" w:rsidRDefault="00417385" w:rsidP="00417385">
            <w:pPr>
              <w:rPr>
                <w:b/>
                <w:bCs/>
                <w:sz w:val="28"/>
                <w:szCs w:val="28"/>
              </w:rPr>
            </w:pPr>
            <w:r w:rsidRPr="00417385">
              <w:rPr>
                <w:b/>
                <w:bCs/>
                <w:sz w:val="28"/>
                <w:szCs w:val="28"/>
              </w:rPr>
              <w:t>STEP</w:t>
            </w:r>
            <w:r w:rsidRPr="00417385">
              <w:rPr>
                <w:sz w:val="28"/>
                <w:szCs w:val="28"/>
              </w:rPr>
              <w:t xml:space="preserve"> - Each time the PLAY button is pressed a Transition Step will be executed</w:t>
            </w:r>
            <w:r w:rsidRPr="00417385">
              <w:rPr>
                <w:b/>
                <w:bCs/>
                <w:sz w:val="28"/>
                <w:szCs w:val="28"/>
              </w:rPr>
              <w:t>.</w:t>
            </w:r>
          </w:p>
          <w:p w14:paraId="2CB5A7BA" w14:textId="7DFFB996" w:rsidR="00F0725C" w:rsidRDefault="00FF4030" w:rsidP="00417385">
            <w:pPr>
              <w:rPr>
                <w:b/>
                <w:bCs/>
                <w:sz w:val="28"/>
                <w:szCs w:val="28"/>
              </w:rPr>
            </w:pPr>
            <w:r>
              <w:rPr>
                <w:sz w:val="28"/>
                <w:szCs w:val="28"/>
              </w:rPr>
              <w:pict w14:anchorId="5E625911">
                <v:rect id="_x0000_i1027" style="width:0;height:1.5pt" o:hralign="center" o:hrstd="t" o:hr="t" fillcolor="#a0a0a0" stroked="f"/>
              </w:pict>
            </w:r>
          </w:p>
          <w:p w14:paraId="0D05942A" w14:textId="77777777" w:rsidR="00F0725C" w:rsidRDefault="00F0725C" w:rsidP="00F0725C">
            <w:pPr>
              <w:jc w:val="center"/>
              <w:rPr>
                <w:b/>
                <w:bCs/>
                <w:sz w:val="28"/>
                <w:szCs w:val="28"/>
              </w:rPr>
            </w:pPr>
          </w:p>
          <w:p w14:paraId="6DBF0B68" w14:textId="39AE2790" w:rsidR="00F0725C" w:rsidRDefault="00F0725C" w:rsidP="00F0725C">
            <w:pPr>
              <w:jc w:val="center"/>
              <w:rPr>
                <w:b/>
                <w:bCs/>
                <w:sz w:val="28"/>
                <w:szCs w:val="28"/>
              </w:rPr>
            </w:pPr>
            <w:r>
              <w:rPr>
                <w:b/>
                <w:bCs/>
                <w:noProof/>
                <w:sz w:val="28"/>
                <w:szCs w:val="28"/>
              </w:rPr>
              <w:drawing>
                <wp:inline distT="0" distB="0" distL="0" distR="0" wp14:anchorId="54DF2531" wp14:editId="104D0B95">
                  <wp:extent cx="714375" cy="665446"/>
                  <wp:effectExtent l="0" t="0" r="0" b="1905"/>
                  <wp:docPr id="16" name="Picture 16"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lock&#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22582" cy="673091"/>
                          </a:xfrm>
                          <a:prstGeom prst="rect">
                            <a:avLst/>
                          </a:prstGeom>
                        </pic:spPr>
                      </pic:pic>
                    </a:graphicData>
                  </a:graphic>
                </wp:inline>
              </w:drawing>
            </w:r>
          </w:p>
          <w:p w14:paraId="6930988D" w14:textId="77777777" w:rsidR="00F0725C" w:rsidRDefault="00F0725C" w:rsidP="00F0725C">
            <w:pPr>
              <w:jc w:val="center"/>
              <w:rPr>
                <w:b/>
                <w:bCs/>
                <w:sz w:val="28"/>
                <w:szCs w:val="28"/>
              </w:rPr>
            </w:pPr>
          </w:p>
          <w:p w14:paraId="14289209" w14:textId="77777777" w:rsidR="00417385" w:rsidRDefault="00417385" w:rsidP="00417385">
            <w:pPr>
              <w:rPr>
                <w:sz w:val="28"/>
                <w:szCs w:val="28"/>
              </w:rPr>
            </w:pPr>
            <w:r w:rsidRPr="00F0725C">
              <w:rPr>
                <w:b/>
                <w:bCs/>
                <w:sz w:val="28"/>
                <w:szCs w:val="28"/>
              </w:rPr>
              <w:t>PLAY -</w:t>
            </w:r>
            <w:r w:rsidRPr="00417385">
              <w:rPr>
                <w:sz w:val="28"/>
                <w:szCs w:val="28"/>
              </w:rPr>
              <w:t xml:space="preserve"> Use the PLAY button to start the machine RUNning or to execute the Next Transition Step.</w:t>
            </w:r>
          </w:p>
          <w:p w14:paraId="05B56684" w14:textId="77777777" w:rsidR="00F0725C" w:rsidRDefault="00FF4030" w:rsidP="00417385">
            <w:pPr>
              <w:rPr>
                <w:sz w:val="28"/>
                <w:szCs w:val="28"/>
              </w:rPr>
            </w:pPr>
            <w:r>
              <w:rPr>
                <w:sz w:val="28"/>
                <w:szCs w:val="28"/>
              </w:rPr>
              <w:pict w14:anchorId="7C4F0374">
                <v:rect id="_x0000_i1028" style="width:0;height:1.5pt" o:hralign="center" o:hrstd="t" o:hr="t" fillcolor="#a0a0a0" stroked="f"/>
              </w:pict>
            </w:r>
          </w:p>
          <w:p w14:paraId="402DF081" w14:textId="77777777" w:rsidR="00F0725C" w:rsidRDefault="00F0725C" w:rsidP="00F0725C">
            <w:pPr>
              <w:jc w:val="center"/>
              <w:rPr>
                <w:b/>
                <w:bCs/>
                <w:sz w:val="28"/>
                <w:szCs w:val="28"/>
              </w:rPr>
            </w:pPr>
          </w:p>
          <w:p w14:paraId="1D4F55A6" w14:textId="1704B3F8" w:rsidR="00F0725C" w:rsidRDefault="00F0725C" w:rsidP="00F0725C">
            <w:pPr>
              <w:jc w:val="center"/>
              <w:rPr>
                <w:b/>
                <w:bCs/>
                <w:sz w:val="28"/>
                <w:szCs w:val="28"/>
              </w:rPr>
            </w:pPr>
            <w:r>
              <w:rPr>
                <w:b/>
                <w:bCs/>
                <w:noProof/>
                <w:sz w:val="28"/>
                <w:szCs w:val="28"/>
              </w:rPr>
              <w:drawing>
                <wp:inline distT="0" distB="0" distL="0" distR="0" wp14:anchorId="66D055BC" wp14:editId="376334AD">
                  <wp:extent cx="657143" cy="704762"/>
                  <wp:effectExtent l="0" t="0" r="0" b="635"/>
                  <wp:docPr id="17" name="Picture 1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 up of a sig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57143" cy="704762"/>
                          </a:xfrm>
                          <a:prstGeom prst="rect">
                            <a:avLst/>
                          </a:prstGeom>
                        </pic:spPr>
                      </pic:pic>
                    </a:graphicData>
                  </a:graphic>
                </wp:inline>
              </w:drawing>
            </w:r>
          </w:p>
          <w:p w14:paraId="2A78F6A1" w14:textId="77777777" w:rsidR="00F0725C" w:rsidRDefault="00F0725C" w:rsidP="00F0725C">
            <w:pPr>
              <w:jc w:val="center"/>
              <w:rPr>
                <w:b/>
                <w:bCs/>
                <w:sz w:val="28"/>
                <w:szCs w:val="28"/>
              </w:rPr>
            </w:pPr>
          </w:p>
          <w:p w14:paraId="38C671FD" w14:textId="44F8C75A" w:rsidR="00F0725C" w:rsidRDefault="00F0725C" w:rsidP="00F0725C">
            <w:pPr>
              <w:rPr>
                <w:b/>
                <w:bCs/>
                <w:sz w:val="28"/>
                <w:szCs w:val="28"/>
              </w:rPr>
            </w:pPr>
            <w:r w:rsidRPr="00F0725C">
              <w:rPr>
                <w:b/>
                <w:bCs/>
                <w:sz w:val="28"/>
                <w:szCs w:val="28"/>
              </w:rPr>
              <w:t xml:space="preserve">HALT - </w:t>
            </w:r>
            <w:r w:rsidRPr="00F0725C">
              <w:rPr>
                <w:sz w:val="28"/>
                <w:szCs w:val="28"/>
              </w:rPr>
              <w:t>Will light up when TMD-1 has reached the HALT state.</w:t>
            </w:r>
          </w:p>
        </w:tc>
      </w:tr>
    </w:tbl>
    <w:p w14:paraId="7996E8A8" w14:textId="248EC6D7" w:rsidR="00EC421C" w:rsidRDefault="00EC421C" w:rsidP="00583ECE">
      <w:pPr>
        <w:rPr>
          <w:b/>
          <w:bCs/>
          <w:sz w:val="28"/>
          <w:szCs w:val="28"/>
        </w:rPr>
      </w:pPr>
    </w:p>
    <w:p w14:paraId="74EE8882" w14:textId="77777777" w:rsidR="006A1C48" w:rsidRPr="006A1C48" w:rsidRDefault="006A1C48" w:rsidP="006A1C48">
      <w:pPr>
        <w:rPr>
          <w:b/>
          <w:bCs/>
          <w:sz w:val="36"/>
          <w:szCs w:val="36"/>
        </w:rPr>
      </w:pPr>
      <w:r w:rsidRPr="006A1C48">
        <w:rPr>
          <w:b/>
          <w:bCs/>
          <w:sz w:val="36"/>
          <w:szCs w:val="36"/>
        </w:rPr>
        <w:lastRenderedPageBreak/>
        <w:t xml:space="preserve">On System Start or Reset </w:t>
      </w:r>
    </w:p>
    <w:p w14:paraId="146EF635" w14:textId="1C1EBAA9" w:rsidR="00680A2E" w:rsidRDefault="006A1C48" w:rsidP="006A1C48">
      <w:pPr>
        <w:rPr>
          <w:sz w:val="28"/>
          <w:szCs w:val="28"/>
        </w:rPr>
      </w:pPr>
      <w:r w:rsidRPr="006A1C48">
        <w:rPr>
          <w:sz w:val="28"/>
          <w:szCs w:val="28"/>
        </w:rPr>
        <w:t>When the machine is first turned on or has just been Reset you should see:</w:t>
      </w:r>
    </w:p>
    <w:p w14:paraId="61EBA681" w14:textId="771C7F10" w:rsidR="006A1C48" w:rsidRPr="006A1C48" w:rsidRDefault="006A1C48" w:rsidP="006A1C48">
      <w:pPr>
        <w:rPr>
          <w:sz w:val="28"/>
          <w:szCs w:val="28"/>
        </w:rPr>
      </w:pPr>
      <w:r>
        <w:rPr>
          <w:noProof/>
          <w:sz w:val="28"/>
          <w:szCs w:val="28"/>
        </w:rPr>
        <w:drawing>
          <wp:inline distT="0" distB="0" distL="0" distR="0" wp14:anchorId="1B4374DD" wp14:editId="275C4F8C">
            <wp:extent cx="5932800" cy="4449600"/>
            <wp:effectExtent l="0" t="0" r="0" b="8255"/>
            <wp:docPr id="18" name="Picture 18"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devic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67032" cy="4475274"/>
                    </a:xfrm>
                    <a:prstGeom prst="rect">
                      <a:avLst/>
                    </a:prstGeom>
                  </pic:spPr>
                </pic:pic>
              </a:graphicData>
            </a:graphic>
          </wp:inline>
        </w:drawing>
      </w:r>
    </w:p>
    <w:p w14:paraId="29E415D2" w14:textId="77777777" w:rsidR="006A1C48" w:rsidRPr="006A1C48" w:rsidRDefault="006A1C48" w:rsidP="006A1C48">
      <w:pPr>
        <w:rPr>
          <w:sz w:val="28"/>
          <w:szCs w:val="28"/>
        </w:rPr>
      </w:pPr>
      <w:r w:rsidRPr="006A1C48">
        <w:rPr>
          <w:sz w:val="28"/>
          <w:szCs w:val="28"/>
        </w:rPr>
        <w:t xml:space="preserve">This means that TMD-1 has been initialized with the following starting settings: </w:t>
      </w:r>
    </w:p>
    <w:p w14:paraId="7DC82EDE" w14:textId="77777777" w:rsidR="006A1C48" w:rsidRPr="006A1C48" w:rsidRDefault="006A1C48" w:rsidP="006A1C48">
      <w:pPr>
        <w:pStyle w:val="ListParagraph"/>
        <w:numPr>
          <w:ilvl w:val="0"/>
          <w:numId w:val="4"/>
        </w:numPr>
        <w:rPr>
          <w:sz w:val="28"/>
          <w:szCs w:val="28"/>
        </w:rPr>
      </w:pPr>
      <w:r w:rsidRPr="006A1C48">
        <w:rPr>
          <w:sz w:val="28"/>
          <w:szCs w:val="28"/>
        </w:rPr>
        <w:t xml:space="preserve">All cells in the input area have been cleared to 0s. </w:t>
      </w:r>
    </w:p>
    <w:p w14:paraId="03BAFD67" w14:textId="77777777" w:rsidR="006A1C48" w:rsidRPr="006A1C48" w:rsidRDefault="006A1C48" w:rsidP="006A1C48">
      <w:pPr>
        <w:pStyle w:val="ListParagraph"/>
        <w:numPr>
          <w:ilvl w:val="0"/>
          <w:numId w:val="4"/>
        </w:numPr>
        <w:rPr>
          <w:sz w:val="28"/>
          <w:szCs w:val="28"/>
        </w:rPr>
      </w:pPr>
      <w:r w:rsidRPr="006A1C48">
        <w:rPr>
          <w:sz w:val="28"/>
          <w:szCs w:val="28"/>
        </w:rPr>
        <w:t xml:space="preserve">The Tape Head is set to the rightmost cell of the input area. </w:t>
      </w:r>
    </w:p>
    <w:p w14:paraId="37980A8C" w14:textId="77777777" w:rsidR="006A1C48" w:rsidRPr="006A1C48" w:rsidRDefault="006A1C48" w:rsidP="006A1C48">
      <w:pPr>
        <w:pStyle w:val="ListParagraph"/>
        <w:numPr>
          <w:ilvl w:val="0"/>
          <w:numId w:val="4"/>
        </w:numPr>
        <w:rPr>
          <w:sz w:val="28"/>
          <w:szCs w:val="28"/>
        </w:rPr>
      </w:pPr>
      <w:r w:rsidRPr="006A1C48">
        <w:rPr>
          <w:sz w:val="28"/>
          <w:szCs w:val="28"/>
        </w:rPr>
        <w:t xml:space="preserve">The State Register is set to the default starting state of 'A'. </w:t>
      </w:r>
    </w:p>
    <w:p w14:paraId="5ED96431" w14:textId="77777777" w:rsidR="006A1C48" w:rsidRPr="006A1C48" w:rsidRDefault="006A1C48" w:rsidP="006A1C48">
      <w:pPr>
        <w:pStyle w:val="ListParagraph"/>
        <w:numPr>
          <w:ilvl w:val="0"/>
          <w:numId w:val="4"/>
        </w:numPr>
        <w:rPr>
          <w:sz w:val="28"/>
          <w:szCs w:val="28"/>
        </w:rPr>
      </w:pPr>
      <w:r w:rsidRPr="006A1C48">
        <w:rPr>
          <w:sz w:val="28"/>
          <w:szCs w:val="28"/>
        </w:rPr>
        <w:t xml:space="preserve">The Next Transition Step to be executed has been set to READ. </w:t>
      </w:r>
    </w:p>
    <w:p w14:paraId="03BD6619" w14:textId="4F199F65" w:rsidR="00680A2E" w:rsidRDefault="006A1C48" w:rsidP="006A1C48">
      <w:pPr>
        <w:rPr>
          <w:sz w:val="28"/>
          <w:szCs w:val="28"/>
        </w:rPr>
      </w:pPr>
      <w:r w:rsidRPr="006A1C48">
        <w:rPr>
          <w:sz w:val="28"/>
          <w:szCs w:val="28"/>
        </w:rPr>
        <w:t>In other words</w:t>
      </w:r>
      <w:r w:rsidR="00FF4030">
        <w:rPr>
          <w:sz w:val="28"/>
          <w:szCs w:val="28"/>
        </w:rPr>
        <w:t>,</w:t>
      </w:r>
      <w:r w:rsidRPr="006A1C48">
        <w:rPr>
          <w:sz w:val="28"/>
          <w:szCs w:val="28"/>
        </w:rPr>
        <w:t xml:space="preserve"> TMD-1 is ready to go.</w:t>
      </w:r>
    </w:p>
    <w:p w14:paraId="47847DF6" w14:textId="40E13350" w:rsidR="006A1C48" w:rsidRDefault="006A1C48" w:rsidP="006A1C48">
      <w:pPr>
        <w:rPr>
          <w:sz w:val="28"/>
          <w:szCs w:val="28"/>
        </w:rPr>
      </w:pPr>
    </w:p>
    <w:p w14:paraId="1A7A61F3" w14:textId="640C719B" w:rsidR="006A1C48" w:rsidRDefault="006A1C48" w:rsidP="006A1C48">
      <w:pPr>
        <w:rPr>
          <w:sz w:val="28"/>
          <w:szCs w:val="28"/>
        </w:rPr>
      </w:pPr>
    </w:p>
    <w:p w14:paraId="4C6F2857" w14:textId="5F6B740F" w:rsidR="006A1C48" w:rsidRDefault="006A1C48" w:rsidP="006A1C48">
      <w:pPr>
        <w:rPr>
          <w:sz w:val="28"/>
          <w:szCs w:val="28"/>
        </w:rPr>
      </w:pPr>
    </w:p>
    <w:p w14:paraId="162513A9" w14:textId="276FED89" w:rsidR="006A1C48" w:rsidRDefault="006A1C48" w:rsidP="006A1C48">
      <w:pPr>
        <w:rPr>
          <w:sz w:val="28"/>
          <w:szCs w:val="28"/>
        </w:rPr>
      </w:pPr>
    </w:p>
    <w:p w14:paraId="76DFB2EE" w14:textId="77777777" w:rsidR="006A1C48" w:rsidRDefault="006A1C48" w:rsidP="006A1C48">
      <w:pPr>
        <w:rPr>
          <w:b/>
          <w:bCs/>
          <w:sz w:val="36"/>
          <w:szCs w:val="36"/>
        </w:rPr>
      </w:pPr>
    </w:p>
    <w:p w14:paraId="7C2E9155" w14:textId="77777777" w:rsidR="006A1C48" w:rsidRDefault="006A1C48" w:rsidP="006A1C48">
      <w:pPr>
        <w:rPr>
          <w:b/>
          <w:bCs/>
          <w:sz w:val="36"/>
          <w:szCs w:val="36"/>
        </w:rPr>
      </w:pPr>
    </w:p>
    <w:p w14:paraId="65A70FA5" w14:textId="7EE0411A" w:rsidR="006A1C48" w:rsidRPr="006A1C48" w:rsidRDefault="006A1C48" w:rsidP="006A1C48">
      <w:pPr>
        <w:rPr>
          <w:b/>
          <w:bCs/>
          <w:sz w:val="36"/>
          <w:szCs w:val="36"/>
        </w:rPr>
      </w:pPr>
      <w:r w:rsidRPr="006A1C48">
        <w:rPr>
          <w:b/>
          <w:bCs/>
          <w:sz w:val="36"/>
          <w:szCs w:val="36"/>
        </w:rPr>
        <w:lastRenderedPageBreak/>
        <w:t>Your First TMD-1 Program</w:t>
      </w:r>
    </w:p>
    <w:p w14:paraId="649304CC" w14:textId="2F081FE2" w:rsidR="006A1C48" w:rsidRPr="006A1C48" w:rsidRDefault="006A1C48" w:rsidP="006A1C48">
      <w:pPr>
        <w:rPr>
          <w:sz w:val="28"/>
          <w:szCs w:val="28"/>
        </w:rPr>
      </w:pPr>
      <w:r w:rsidRPr="006A1C48">
        <w:rPr>
          <w:sz w:val="28"/>
          <w:szCs w:val="28"/>
        </w:rPr>
        <w:t>With the "introductions" out of the way we are going to jump into the deep end and create our first Turing Machine Demonstrator program. The problem is simple:</w:t>
      </w:r>
    </w:p>
    <w:p w14:paraId="772BFD64" w14:textId="77777777" w:rsidR="006A1C48" w:rsidRPr="006A1C48" w:rsidRDefault="006A1C48" w:rsidP="006A1C48">
      <w:pPr>
        <w:ind w:left="720"/>
        <w:rPr>
          <w:i/>
          <w:iCs/>
          <w:sz w:val="28"/>
          <w:szCs w:val="28"/>
        </w:rPr>
      </w:pPr>
      <w:r w:rsidRPr="006A1C48">
        <w:rPr>
          <w:i/>
          <w:iCs/>
          <w:sz w:val="28"/>
          <w:szCs w:val="28"/>
        </w:rPr>
        <w:t>Write a program to invert all of the symbols in the input area. So all 1s become 0s and vice-versa.</w:t>
      </w:r>
    </w:p>
    <w:p w14:paraId="6DA4EC1F" w14:textId="77777777" w:rsidR="006A1C48" w:rsidRPr="006A1C48" w:rsidRDefault="006A1C48" w:rsidP="006A1C48">
      <w:pPr>
        <w:rPr>
          <w:sz w:val="28"/>
          <w:szCs w:val="28"/>
        </w:rPr>
      </w:pPr>
      <w:r w:rsidRPr="006A1C48">
        <w:rPr>
          <w:sz w:val="28"/>
          <w:szCs w:val="28"/>
        </w:rPr>
        <w:t>Let's get started.</w:t>
      </w:r>
    </w:p>
    <w:p w14:paraId="6B0358C5" w14:textId="77777777" w:rsidR="006A1C48" w:rsidRPr="006A1C48" w:rsidRDefault="006A1C48" w:rsidP="006A1C48">
      <w:pPr>
        <w:rPr>
          <w:sz w:val="28"/>
          <w:szCs w:val="28"/>
        </w:rPr>
      </w:pPr>
    </w:p>
    <w:p w14:paraId="7A7172FA" w14:textId="77777777" w:rsidR="006A1C48" w:rsidRPr="006A1C48" w:rsidRDefault="006A1C48" w:rsidP="006A1C48">
      <w:pPr>
        <w:rPr>
          <w:b/>
          <w:bCs/>
          <w:sz w:val="36"/>
          <w:szCs w:val="36"/>
        </w:rPr>
      </w:pPr>
      <w:r w:rsidRPr="006A1C48">
        <w:rPr>
          <w:b/>
          <w:bCs/>
          <w:sz w:val="36"/>
          <w:szCs w:val="36"/>
        </w:rPr>
        <w:t>Laying Some Tiles</w:t>
      </w:r>
    </w:p>
    <w:p w14:paraId="6A2D0D3D" w14:textId="704BD980" w:rsidR="006A1C48" w:rsidRPr="006A1C48" w:rsidRDefault="006A1C48" w:rsidP="006A1C48">
      <w:pPr>
        <w:rPr>
          <w:sz w:val="28"/>
          <w:szCs w:val="28"/>
        </w:rPr>
      </w:pPr>
      <w:r w:rsidRPr="006A1C48">
        <w:rPr>
          <w:sz w:val="28"/>
          <w:szCs w:val="28"/>
        </w:rPr>
        <w:t>Programming TMD-1 is as simple and filling in the State Transition Table with the provided tiles.  Let's see how this works.</w:t>
      </w:r>
    </w:p>
    <w:p w14:paraId="0AD2B45D" w14:textId="28E3F46B" w:rsidR="006A1C48" w:rsidRPr="006A1C48" w:rsidRDefault="006A1C48" w:rsidP="006A1C48">
      <w:pPr>
        <w:rPr>
          <w:sz w:val="28"/>
          <w:szCs w:val="28"/>
        </w:rPr>
      </w:pPr>
      <w:r w:rsidRPr="006A1C48">
        <w:rPr>
          <w:sz w:val="28"/>
          <w:szCs w:val="28"/>
        </w:rPr>
        <w:t xml:space="preserve">When that first READ is executed, the symbol read could be any one of '1', '0', or 'b'. Since we are in the 'A' state, we will have to fill in all three Transitions associated with those symbols and 'A'. </w:t>
      </w:r>
    </w:p>
    <w:p w14:paraId="505DFF51" w14:textId="77777777" w:rsidR="006A1C48" w:rsidRPr="006A1C48" w:rsidRDefault="006A1C48" w:rsidP="006A1C48">
      <w:pPr>
        <w:rPr>
          <w:sz w:val="28"/>
          <w:szCs w:val="28"/>
        </w:rPr>
      </w:pPr>
      <w:r w:rsidRPr="006A1C48">
        <w:rPr>
          <w:sz w:val="28"/>
          <w:szCs w:val="28"/>
        </w:rPr>
        <w:t>Starting with '1', since we are inverting we are going to want to WRITE a '0' to the cell.  All of the remaining input cells to be processed are to the left of the current Head position so MOVE should be an 'L'.  We will stick with 'A'' for the GOTO state, since there may be more 1s to process in the same way. With the '1' Transition column done:</w:t>
      </w:r>
    </w:p>
    <w:p w14:paraId="1A337878" w14:textId="77777777" w:rsidR="006A1C48" w:rsidRDefault="006A1C48" w:rsidP="006A1C48">
      <w:pPr>
        <w:jc w:val="center"/>
        <w:rPr>
          <w:sz w:val="28"/>
          <w:szCs w:val="28"/>
        </w:rPr>
      </w:pPr>
      <w:r>
        <w:rPr>
          <w:noProof/>
          <w:sz w:val="28"/>
          <w:szCs w:val="28"/>
        </w:rPr>
        <w:drawing>
          <wp:inline distT="0" distB="0" distL="0" distR="0" wp14:anchorId="10586EA5" wp14:editId="0EAE0B33">
            <wp:extent cx="5428800" cy="4071600"/>
            <wp:effectExtent l="0" t="0" r="635" b="5715"/>
            <wp:docPr id="19" name="Picture 1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a devic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585434" cy="4189076"/>
                    </a:xfrm>
                    <a:prstGeom prst="rect">
                      <a:avLst/>
                    </a:prstGeom>
                  </pic:spPr>
                </pic:pic>
              </a:graphicData>
            </a:graphic>
          </wp:inline>
        </w:drawing>
      </w:r>
    </w:p>
    <w:p w14:paraId="204F826B" w14:textId="540D383E" w:rsidR="006A1C48" w:rsidRPr="006A1C48" w:rsidRDefault="006A1C48" w:rsidP="006A1C48">
      <w:pPr>
        <w:rPr>
          <w:sz w:val="28"/>
          <w:szCs w:val="28"/>
        </w:rPr>
      </w:pPr>
      <w:r w:rsidRPr="006A1C48">
        <w:rPr>
          <w:sz w:val="28"/>
          <w:szCs w:val="28"/>
        </w:rPr>
        <w:lastRenderedPageBreak/>
        <w:t>The '0' Transition will be very similar except we want to WRITE the inverted '1' symbol:</w:t>
      </w:r>
    </w:p>
    <w:p w14:paraId="49F5EDB1" w14:textId="0589B4CB" w:rsidR="006A1C48" w:rsidRPr="006A1C48" w:rsidRDefault="006A1C48" w:rsidP="006A1C48">
      <w:pPr>
        <w:jc w:val="center"/>
        <w:rPr>
          <w:sz w:val="28"/>
          <w:szCs w:val="28"/>
        </w:rPr>
      </w:pPr>
      <w:r>
        <w:rPr>
          <w:noProof/>
          <w:sz w:val="28"/>
          <w:szCs w:val="28"/>
        </w:rPr>
        <w:drawing>
          <wp:inline distT="0" distB="0" distL="0" distR="0" wp14:anchorId="437E06DF" wp14:editId="05A77D97">
            <wp:extent cx="5385600" cy="4039200"/>
            <wp:effectExtent l="0" t="0" r="5715" b="0"/>
            <wp:docPr id="20" name="Picture 20"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 up of a devic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534898" cy="4151174"/>
                    </a:xfrm>
                    <a:prstGeom prst="rect">
                      <a:avLst/>
                    </a:prstGeom>
                  </pic:spPr>
                </pic:pic>
              </a:graphicData>
            </a:graphic>
          </wp:inline>
        </w:drawing>
      </w:r>
    </w:p>
    <w:p w14:paraId="7AAC7132" w14:textId="6A752C06" w:rsidR="006A1C48" w:rsidRPr="006A1C48" w:rsidRDefault="006A1C48" w:rsidP="006A1C48">
      <w:pPr>
        <w:rPr>
          <w:sz w:val="28"/>
          <w:szCs w:val="28"/>
        </w:rPr>
      </w:pPr>
      <w:r w:rsidRPr="006A1C48">
        <w:rPr>
          <w:sz w:val="28"/>
          <w:szCs w:val="28"/>
        </w:rPr>
        <w:t>And finally</w:t>
      </w:r>
      <w:r>
        <w:rPr>
          <w:sz w:val="28"/>
          <w:szCs w:val="28"/>
        </w:rPr>
        <w:t>,</w:t>
      </w:r>
      <w:r w:rsidRPr="006A1C48">
        <w:rPr>
          <w:sz w:val="28"/>
          <w:szCs w:val="28"/>
        </w:rPr>
        <w:t xml:space="preserve"> if we encounter the 'b' symbol we know that the whole input area has been processed so just HALT. It does not matter what MOVE direction we use here:</w:t>
      </w:r>
    </w:p>
    <w:p w14:paraId="14808727" w14:textId="77777777" w:rsidR="00F3754C" w:rsidRDefault="006A1C48" w:rsidP="00F3754C">
      <w:pPr>
        <w:jc w:val="center"/>
        <w:rPr>
          <w:sz w:val="28"/>
          <w:szCs w:val="28"/>
        </w:rPr>
      </w:pPr>
      <w:r>
        <w:rPr>
          <w:noProof/>
          <w:sz w:val="28"/>
          <w:szCs w:val="28"/>
        </w:rPr>
        <w:drawing>
          <wp:inline distT="0" distB="0" distL="0" distR="0" wp14:anchorId="2A2EEF25" wp14:editId="740FE30D">
            <wp:extent cx="5364000" cy="4023000"/>
            <wp:effectExtent l="0" t="0" r="8255" b="0"/>
            <wp:docPr id="21" name="Picture 2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 up of a devic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428183" cy="4071137"/>
                    </a:xfrm>
                    <a:prstGeom prst="rect">
                      <a:avLst/>
                    </a:prstGeom>
                  </pic:spPr>
                </pic:pic>
              </a:graphicData>
            </a:graphic>
          </wp:inline>
        </w:drawing>
      </w:r>
    </w:p>
    <w:p w14:paraId="0BF86645" w14:textId="21CDA661" w:rsidR="006A1C48" w:rsidRDefault="006A1C48" w:rsidP="00F3754C">
      <w:pPr>
        <w:rPr>
          <w:sz w:val="28"/>
          <w:szCs w:val="28"/>
        </w:rPr>
      </w:pPr>
      <w:r w:rsidRPr="006A1C48">
        <w:rPr>
          <w:sz w:val="28"/>
          <w:szCs w:val="28"/>
        </w:rPr>
        <w:lastRenderedPageBreak/>
        <w:t>So that's it. Our first program is finished, using only a single state to accomplish the task. But is the program correct? We should probably STEP through the first Transition to make sure everything is working as expected.</w:t>
      </w:r>
    </w:p>
    <w:p w14:paraId="6974AE74" w14:textId="3C558277" w:rsidR="00F3754C" w:rsidRDefault="00F3754C" w:rsidP="00F3754C">
      <w:pPr>
        <w:rPr>
          <w:sz w:val="28"/>
          <w:szCs w:val="28"/>
        </w:rPr>
      </w:pPr>
    </w:p>
    <w:p w14:paraId="1D3D5BE6" w14:textId="77777777" w:rsidR="00F3754C" w:rsidRDefault="00F3754C" w:rsidP="00F3754C">
      <w:pPr>
        <w:rPr>
          <w:b/>
          <w:bCs/>
          <w:sz w:val="36"/>
          <w:szCs w:val="36"/>
        </w:rPr>
      </w:pPr>
      <w:r w:rsidRPr="00F3754C">
        <w:rPr>
          <w:b/>
          <w:bCs/>
          <w:sz w:val="36"/>
          <w:szCs w:val="36"/>
        </w:rPr>
        <w:t xml:space="preserve">Slow and Steady </w:t>
      </w:r>
    </w:p>
    <w:p w14:paraId="18217628" w14:textId="54CB7B13" w:rsidR="00F3754C" w:rsidRPr="00F3754C" w:rsidRDefault="00F3754C" w:rsidP="00F3754C">
      <w:pPr>
        <w:rPr>
          <w:b/>
          <w:bCs/>
          <w:sz w:val="36"/>
          <w:szCs w:val="36"/>
        </w:rPr>
      </w:pPr>
      <w:r w:rsidRPr="00F3754C">
        <w:rPr>
          <w:sz w:val="28"/>
          <w:szCs w:val="28"/>
        </w:rPr>
        <w:t xml:space="preserve">Using the STEP feature is a great way to debug a TMD-1 program. </w:t>
      </w:r>
    </w:p>
    <w:p w14:paraId="68AFE280" w14:textId="77777777" w:rsidR="00F3754C" w:rsidRPr="00F3754C" w:rsidRDefault="00F3754C" w:rsidP="00F3754C">
      <w:pPr>
        <w:rPr>
          <w:sz w:val="28"/>
          <w:szCs w:val="28"/>
        </w:rPr>
      </w:pPr>
      <w:r w:rsidRPr="00F3754C">
        <w:rPr>
          <w:sz w:val="28"/>
          <w:szCs w:val="28"/>
        </w:rPr>
        <w:t>Before we can start testing the program we just "entered" we have to press the Reset button in order to "load" the State Transition Table into TMD-1's memory.  Having done that, set the RUN/STEP toggle switch to STEP and press the PLAY button once:</w:t>
      </w:r>
    </w:p>
    <w:p w14:paraId="617A6E4B" w14:textId="42EB9B83" w:rsidR="00F3754C" w:rsidRPr="00F3754C" w:rsidRDefault="00F3754C" w:rsidP="00F3754C">
      <w:pPr>
        <w:jc w:val="center"/>
        <w:rPr>
          <w:sz w:val="28"/>
          <w:szCs w:val="28"/>
        </w:rPr>
      </w:pPr>
      <w:r>
        <w:rPr>
          <w:noProof/>
          <w:sz w:val="28"/>
          <w:szCs w:val="28"/>
        </w:rPr>
        <w:drawing>
          <wp:inline distT="0" distB="0" distL="0" distR="0" wp14:anchorId="5316247F" wp14:editId="21187921">
            <wp:extent cx="4863627" cy="3647720"/>
            <wp:effectExtent l="0" t="0" r="0" b="0"/>
            <wp:docPr id="22" name="Picture 2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 up of a devic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918022" cy="3688516"/>
                    </a:xfrm>
                    <a:prstGeom prst="rect">
                      <a:avLst/>
                    </a:prstGeom>
                  </pic:spPr>
                </pic:pic>
              </a:graphicData>
            </a:graphic>
          </wp:inline>
        </w:drawing>
      </w:r>
    </w:p>
    <w:p w14:paraId="30E61448" w14:textId="77777777" w:rsidR="00F3754C" w:rsidRPr="00F3754C" w:rsidRDefault="00F3754C" w:rsidP="00F3754C">
      <w:pPr>
        <w:rPr>
          <w:sz w:val="28"/>
          <w:szCs w:val="28"/>
        </w:rPr>
      </w:pPr>
      <w:r w:rsidRPr="00F3754C">
        <w:rPr>
          <w:sz w:val="28"/>
          <w:szCs w:val="28"/>
        </w:rPr>
        <w:t>We can see that the READ operation has selected the 'A0' Transition to execute which is correct since we are in state 'A' and the Head is on a '0' cell. The Next Transition Step has been set to WRITE. Check!</w:t>
      </w:r>
    </w:p>
    <w:p w14:paraId="05A4CA41" w14:textId="77777777" w:rsidR="00F3754C" w:rsidRPr="00F3754C" w:rsidRDefault="00F3754C" w:rsidP="00F3754C">
      <w:pPr>
        <w:rPr>
          <w:sz w:val="28"/>
          <w:szCs w:val="28"/>
        </w:rPr>
      </w:pPr>
    </w:p>
    <w:p w14:paraId="54B36C17" w14:textId="77777777" w:rsidR="00F3754C" w:rsidRDefault="00F3754C" w:rsidP="00F3754C">
      <w:pPr>
        <w:rPr>
          <w:sz w:val="28"/>
          <w:szCs w:val="28"/>
        </w:rPr>
      </w:pPr>
    </w:p>
    <w:p w14:paraId="69F194A8" w14:textId="77777777" w:rsidR="00F3754C" w:rsidRDefault="00F3754C" w:rsidP="00F3754C">
      <w:pPr>
        <w:rPr>
          <w:sz w:val="28"/>
          <w:szCs w:val="28"/>
        </w:rPr>
      </w:pPr>
    </w:p>
    <w:p w14:paraId="164042BC" w14:textId="77777777" w:rsidR="00F3754C" w:rsidRDefault="00F3754C" w:rsidP="00F3754C">
      <w:pPr>
        <w:rPr>
          <w:sz w:val="28"/>
          <w:szCs w:val="28"/>
        </w:rPr>
      </w:pPr>
    </w:p>
    <w:p w14:paraId="6B7D79C6" w14:textId="77777777" w:rsidR="00F3754C" w:rsidRDefault="00F3754C" w:rsidP="00F3754C">
      <w:pPr>
        <w:rPr>
          <w:sz w:val="28"/>
          <w:szCs w:val="28"/>
        </w:rPr>
      </w:pPr>
    </w:p>
    <w:p w14:paraId="1DEFC6A7" w14:textId="63B9D717" w:rsidR="00F3754C" w:rsidRPr="00F3754C" w:rsidRDefault="00F3754C" w:rsidP="00F3754C">
      <w:pPr>
        <w:rPr>
          <w:sz w:val="28"/>
          <w:szCs w:val="28"/>
        </w:rPr>
      </w:pPr>
      <w:r w:rsidRPr="00F3754C">
        <w:rPr>
          <w:sz w:val="28"/>
          <w:szCs w:val="28"/>
        </w:rPr>
        <w:lastRenderedPageBreak/>
        <w:t>Press the PLAY button again:</w:t>
      </w:r>
    </w:p>
    <w:p w14:paraId="12A4C080" w14:textId="33C3B627" w:rsidR="00F3754C" w:rsidRPr="00F3754C" w:rsidRDefault="00F3754C" w:rsidP="00F3754C">
      <w:pPr>
        <w:jc w:val="center"/>
        <w:rPr>
          <w:sz w:val="28"/>
          <w:szCs w:val="28"/>
        </w:rPr>
      </w:pPr>
      <w:r>
        <w:rPr>
          <w:noProof/>
          <w:sz w:val="28"/>
          <w:szCs w:val="28"/>
        </w:rPr>
        <w:drawing>
          <wp:inline distT="0" distB="0" distL="0" distR="0" wp14:anchorId="762FB747" wp14:editId="00B48132">
            <wp:extent cx="4665600" cy="3499200"/>
            <wp:effectExtent l="0" t="0" r="1905" b="6350"/>
            <wp:docPr id="23" name="Picture 2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 up of a devic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697136" cy="3522852"/>
                    </a:xfrm>
                    <a:prstGeom prst="rect">
                      <a:avLst/>
                    </a:prstGeom>
                  </pic:spPr>
                </pic:pic>
              </a:graphicData>
            </a:graphic>
          </wp:inline>
        </w:drawing>
      </w:r>
    </w:p>
    <w:p w14:paraId="353F5164" w14:textId="382FE4FB" w:rsidR="00F3754C" w:rsidRPr="00F3754C" w:rsidRDefault="00F3754C" w:rsidP="00F3754C">
      <w:pPr>
        <w:rPr>
          <w:sz w:val="28"/>
          <w:szCs w:val="28"/>
        </w:rPr>
      </w:pPr>
      <w:r w:rsidRPr="00F3754C">
        <w:rPr>
          <w:sz w:val="28"/>
          <w:szCs w:val="28"/>
        </w:rPr>
        <w:t>WRITE was execute</w:t>
      </w:r>
      <w:r w:rsidR="00FF4030">
        <w:rPr>
          <w:sz w:val="28"/>
          <w:szCs w:val="28"/>
        </w:rPr>
        <w:t>d</w:t>
      </w:r>
      <w:r w:rsidRPr="00F3754C">
        <w:rPr>
          <w:sz w:val="28"/>
          <w:szCs w:val="28"/>
        </w:rPr>
        <w:t xml:space="preserve"> and the Head's cell has been update</w:t>
      </w:r>
      <w:r w:rsidR="00FF4030">
        <w:rPr>
          <w:sz w:val="28"/>
          <w:szCs w:val="28"/>
        </w:rPr>
        <w:t>d</w:t>
      </w:r>
      <w:r w:rsidRPr="00F3754C">
        <w:rPr>
          <w:sz w:val="28"/>
          <w:szCs w:val="28"/>
        </w:rPr>
        <w:t xml:space="preserve"> to a '1'</w:t>
      </w:r>
      <w:r w:rsidR="00FF4030">
        <w:rPr>
          <w:sz w:val="28"/>
          <w:szCs w:val="28"/>
        </w:rPr>
        <w:t>.</w:t>
      </w:r>
      <w:r w:rsidRPr="00F3754C">
        <w:rPr>
          <w:sz w:val="28"/>
          <w:szCs w:val="28"/>
        </w:rPr>
        <w:t xml:space="preserve"> Next Transition Step set to MOVE. Check!</w:t>
      </w:r>
    </w:p>
    <w:p w14:paraId="11B9E2D5" w14:textId="77777777" w:rsidR="00F3754C" w:rsidRPr="00F3754C" w:rsidRDefault="00F3754C" w:rsidP="00F3754C">
      <w:pPr>
        <w:rPr>
          <w:sz w:val="28"/>
          <w:szCs w:val="28"/>
        </w:rPr>
      </w:pPr>
      <w:r w:rsidRPr="00F3754C">
        <w:rPr>
          <w:sz w:val="28"/>
          <w:szCs w:val="28"/>
        </w:rPr>
        <w:t>Press the PLAY button again:</w:t>
      </w:r>
    </w:p>
    <w:p w14:paraId="233FBBDB" w14:textId="18D738FD" w:rsidR="00F3754C" w:rsidRPr="00F3754C" w:rsidRDefault="00F3754C" w:rsidP="00F3754C">
      <w:pPr>
        <w:jc w:val="center"/>
        <w:rPr>
          <w:sz w:val="28"/>
          <w:szCs w:val="28"/>
        </w:rPr>
      </w:pPr>
      <w:r>
        <w:rPr>
          <w:noProof/>
          <w:sz w:val="28"/>
          <w:szCs w:val="28"/>
        </w:rPr>
        <w:drawing>
          <wp:inline distT="0" distB="0" distL="0" distR="0" wp14:anchorId="13B1F1A4" wp14:editId="4C81BA5D">
            <wp:extent cx="4608000" cy="3456000"/>
            <wp:effectExtent l="0" t="0" r="2540" b="0"/>
            <wp:docPr id="24" name="Picture 24"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devic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660396" cy="3495297"/>
                    </a:xfrm>
                    <a:prstGeom prst="rect">
                      <a:avLst/>
                    </a:prstGeom>
                  </pic:spPr>
                </pic:pic>
              </a:graphicData>
            </a:graphic>
          </wp:inline>
        </w:drawing>
      </w:r>
    </w:p>
    <w:p w14:paraId="7BBBEB72" w14:textId="77777777" w:rsidR="00F3754C" w:rsidRPr="00F3754C" w:rsidRDefault="00F3754C" w:rsidP="00F3754C">
      <w:pPr>
        <w:rPr>
          <w:sz w:val="28"/>
          <w:szCs w:val="28"/>
        </w:rPr>
      </w:pPr>
      <w:r w:rsidRPr="00F3754C">
        <w:rPr>
          <w:sz w:val="28"/>
          <w:szCs w:val="28"/>
        </w:rPr>
        <w:t>Next Transition Step set to GOTO. Head has been correctly moved one cell to the left. Check!</w:t>
      </w:r>
    </w:p>
    <w:p w14:paraId="734477FC" w14:textId="77777777" w:rsidR="00F3754C" w:rsidRPr="00F3754C" w:rsidRDefault="00F3754C" w:rsidP="00F3754C">
      <w:pPr>
        <w:rPr>
          <w:sz w:val="28"/>
          <w:szCs w:val="28"/>
        </w:rPr>
      </w:pPr>
    </w:p>
    <w:p w14:paraId="24BBFD41" w14:textId="77777777" w:rsidR="00F3754C" w:rsidRPr="00F3754C" w:rsidRDefault="00F3754C" w:rsidP="00F3754C">
      <w:pPr>
        <w:rPr>
          <w:sz w:val="28"/>
          <w:szCs w:val="28"/>
        </w:rPr>
      </w:pPr>
      <w:r w:rsidRPr="00F3754C">
        <w:rPr>
          <w:sz w:val="28"/>
          <w:szCs w:val="28"/>
        </w:rPr>
        <w:lastRenderedPageBreak/>
        <w:t>Press the PLAY button one more time:</w:t>
      </w:r>
    </w:p>
    <w:p w14:paraId="5AEF6015" w14:textId="0B560123" w:rsidR="00F3754C" w:rsidRPr="00F3754C" w:rsidRDefault="00F3754C" w:rsidP="00F3754C">
      <w:pPr>
        <w:jc w:val="center"/>
        <w:rPr>
          <w:sz w:val="28"/>
          <w:szCs w:val="28"/>
        </w:rPr>
      </w:pPr>
      <w:r>
        <w:rPr>
          <w:noProof/>
          <w:sz w:val="28"/>
          <w:szCs w:val="28"/>
        </w:rPr>
        <w:drawing>
          <wp:inline distT="0" distB="0" distL="0" distR="0" wp14:anchorId="7D7658DA" wp14:editId="0653DF0E">
            <wp:extent cx="4642087" cy="3481565"/>
            <wp:effectExtent l="0" t="0" r="6350" b="5080"/>
            <wp:docPr id="31" name="Picture 3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 up of a devic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691538" cy="3518653"/>
                    </a:xfrm>
                    <a:prstGeom prst="rect">
                      <a:avLst/>
                    </a:prstGeom>
                  </pic:spPr>
                </pic:pic>
              </a:graphicData>
            </a:graphic>
          </wp:inline>
        </w:drawing>
      </w:r>
    </w:p>
    <w:p w14:paraId="116F5B30" w14:textId="77777777" w:rsidR="00F3754C" w:rsidRPr="00F3754C" w:rsidRDefault="00F3754C" w:rsidP="00F3754C">
      <w:pPr>
        <w:rPr>
          <w:sz w:val="28"/>
          <w:szCs w:val="28"/>
        </w:rPr>
      </w:pPr>
      <w:r w:rsidRPr="00F3754C">
        <w:rPr>
          <w:sz w:val="28"/>
          <w:szCs w:val="28"/>
        </w:rPr>
        <w:t>GOTO has Transitioned back to the 'A' state and is ready to READ the next cell. Check!</w:t>
      </w:r>
    </w:p>
    <w:p w14:paraId="436E308E" w14:textId="5AF1F2ED" w:rsidR="00F3754C" w:rsidRDefault="00F3754C" w:rsidP="00F3754C">
      <w:pPr>
        <w:rPr>
          <w:sz w:val="28"/>
          <w:szCs w:val="28"/>
        </w:rPr>
      </w:pPr>
      <w:r w:rsidRPr="00F3754C">
        <w:rPr>
          <w:sz w:val="28"/>
          <w:szCs w:val="28"/>
        </w:rPr>
        <w:t>All is looking good. Time to RUN the program and see what happens.</w:t>
      </w:r>
    </w:p>
    <w:p w14:paraId="1FC60F2F" w14:textId="77777777" w:rsidR="00F3754C" w:rsidRPr="00F3754C" w:rsidRDefault="00F3754C" w:rsidP="00F3754C">
      <w:pPr>
        <w:rPr>
          <w:b/>
          <w:bCs/>
          <w:sz w:val="36"/>
          <w:szCs w:val="36"/>
        </w:rPr>
      </w:pPr>
      <w:r w:rsidRPr="00F3754C">
        <w:rPr>
          <w:b/>
          <w:bCs/>
          <w:sz w:val="36"/>
          <w:szCs w:val="36"/>
        </w:rPr>
        <w:t xml:space="preserve">Running </w:t>
      </w:r>
    </w:p>
    <w:p w14:paraId="28758734" w14:textId="232C0207" w:rsidR="00F3754C" w:rsidRPr="00F3754C" w:rsidRDefault="00F3754C" w:rsidP="00F3754C">
      <w:pPr>
        <w:rPr>
          <w:sz w:val="28"/>
          <w:szCs w:val="28"/>
        </w:rPr>
      </w:pPr>
      <w:r>
        <w:rPr>
          <w:sz w:val="28"/>
          <w:szCs w:val="28"/>
        </w:rPr>
        <w:t>To run the program</w:t>
      </w:r>
      <w:r w:rsidR="00D87EE5">
        <w:rPr>
          <w:sz w:val="28"/>
          <w:szCs w:val="28"/>
        </w:rPr>
        <w:t>,</w:t>
      </w:r>
      <w:r w:rsidRPr="00F3754C">
        <w:rPr>
          <w:sz w:val="28"/>
          <w:szCs w:val="28"/>
        </w:rPr>
        <w:t xml:space="preserve"> press</w:t>
      </w:r>
      <w:r>
        <w:rPr>
          <w:sz w:val="28"/>
          <w:szCs w:val="28"/>
        </w:rPr>
        <w:t xml:space="preserve"> the</w:t>
      </w:r>
      <w:r w:rsidRPr="00F3754C">
        <w:rPr>
          <w:sz w:val="28"/>
          <w:szCs w:val="28"/>
        </w:rPr>
        <w:t xml:space="preserve"> Reset </w:t>
      </w:r>
      <w:r>
        <w:rPr>
          <w:sz w:val="28"/>
          <w:szCs w:val="28"/>
        </w:rPr>
        <w:t xml:space="preserve">button </w:t>
      </w:r>
      <w:r w:rsidRPr="00F3754C">
        <w:rPr>
          <w:sz w:val="28"/>
          <w:szCs w:val="28"/>
        </w:rPr>
        <w:t xml:space="preserve">again to re-establish </w:t>
      </w:r>
      <w:r>
        <w:rPr>
          <w:sz w:val="28"/>
          <w:szCs w:val="28"/>
        </w:rPr>
        <w:t>a</w:t>
      </w:r>
      <w:r w:rsidRPr="00F3754C">
        <w:rPr>
          <w:sz w:val="28"/>
          <w:szCs w:val="28"/>
        </w:rPr>
        <w:t xml:space="preserve"> clean starting state and switched the RUN/STEP toggle to RUN. </w:t>
      </w:r>
      <w:r>
        <w:rPr>
          <w:sz w:val="28"/>
          <w:szCs w:val="28"/>
        </w:rPr>
        <w:t>U</w:t>
      </w:r>
      <w:r w:rsidRPr="00F3754C">
        <w:rPr>
          <w:sz w:val="28"/>
          <w:szCs w:val="28"/>
        </w:rPr>
        <w:t>sed the Tape Controls to put a few 1s into the input area to get some good test data</w:t>
      </w:r>
      <w:r w:rsidR="00D87EE5">
        <w:rPr>
          <w:sz w:val="28"/>
          <w:szCs w:val="28"/>
        </w:rPr>
        <w:t>. P</w:t>
      </w:r>
      <w:r w:rsidRPr="00F3754C">
        <w:rPr>
          <w:sz w:val="28"/>
          <w:szCs w:val="28"/>
        </w:rPr>
        <w:t xml:space="preserve">osition the Head back at the rightmost input area cell before pressing the PLAY button. </w:t>
      </w:r>
    </w:p>
    <w:p w14:paraId="28197E37" w14:textId="77777777" w:rsidR="00F3754C" w:rsidRPr="00F3754C" w:rsidRDefault="00F3754C" w:rsidP="00F3754C">
      <w:pPr>
        <w:rPr>
          <w:b/>
          <w:bCs/>
          <w:sz w:val="36"/>
          <w:szCs w:val="36"/>
        </w:rPr>
      </w:pPr>
      <w:r w:rsidRPr="00F3754C">
        <w:rPr>
          <w:b/>
          <w:bCs/>
          <w:sz w:val="36"/>
          <w:szCs w:val="36"/>
        </w:rPr>
        <w:t>Your Next Program</w:t>
      </w:r>
    </w:p>
    <w:p w14:paraId="750BBB20" w14:textId="52C349D6" w:rsidR="00F3754C" w:rsidRPr="00F3754C" w:rsidRDefault="00F3754C" w:rsidP="00F3754C">
      <w:pPr>
        <w:rPr>
          <w:sz w:val="28"/>
          <w:szCs w:val="28"/>
        </w:rPr>
      </w:pPr>
      <w:r w:rsidRPr="00F3754C">
        <w:rPr>
          <w:sz w:val="28"/>
          <w:szCs w:val="28"/>
        </w:rPr>
        <w:t>Hopefully</w:t>
      </w:r>
      <w:r w:rsidR="008532BA">
        <w:rPr>
          <w:sz w:val="28"/>
          <w:szCs w:val="28"/>
        </w:rPr>
        <w:t>,</w:t>
      </w:r>
      <w:r w:rsidRPr="00F3754C">
        <w:rPr>
          <w:sz w:val="28"/>
          <w:szCs w:val="28"/>
        </w:rPr>
        <w:t xml:space="preserve"> I've convinced you how easy it is to write a TMD-1 program. A good next step might be to extend the inversion program we just wrote. </w:t>
      </w:r>
    </w:p>
    <w:p w14:paraId="19C872B2" w14:textId="0FC6FD0C" w:rsidR="00F3754C" w:rsidRPr="00F3754C" w:rsidRDefault="00F3754C" w:rsidP="00F3754C">
      <w:pPr>
        <w:rPr>
          <w:sz w:val="28"/>
          <w:szCs w:val="28"/>
        </w:rPr>
      </w:pPr>
      <w:r w:rsidRPr="00F3754C">
        <w:rPr>
          <w:sz w:val="28"/>
          <w:szCs w:val="28"/>
        </w:rPr>
        <w:t xml:space="preserve">If you consider the input area with its 0s and 1s to be a binary number, then what the inversion program does is to create what is called the 1s compliment of that number. The 2s compliment of a binary number is just the 1s compliment of the number to which a 1 is added (mathematically). </w:t>
      </w:r>
    </w:p>
    <w:p w14:paraId="39E4CB31" w14:textId="77777777" w:rsidR="00F3754C" w:rsidRPr="00F3754C" w:rsidRDefault="00F3754C" w:rsidP="00F3754C">
      <w:pPr>
        <w:rPr>
          <w:sz w:val="28"/>
          <w:szCs w:val="28"/>
        </w:rPr>
      </w:pPr>
      <w:r w:rsidRPr="00F3754C">
        <w:rPr>
          <w:sz w:val="28"/>
          <w:szCs w:val="28"/>
        </w:rPr>
        <w:t>You have 2 whole unused states to add the 2s compliment functionality. Are you up to the challenge?</w:t>
      </w:r>
    </w:p>
    <w:p w14:paraId="67CBA786" w14:textId="77777777" w:rsidR="00F3754C" w:rsidRPr="006A1C48" w:rsidRDefault="00F3754C" w:rsidP="00F3754C">
      <w:pPr>
        <w:rPr>
          <w:sz w:val="28"/>
          <w:szCs w:val="28"/>
        </w:rPr>
      </w:pPr>
    </w:p>
    <w:sectPr w:rsidR="00F3754C" w:rsidRPr="006A1C48" w:rsidSect="003D049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1200F"/>
    <w:multiLevelType w:val="hybridMultilevel"/>
    <w:tmpl w:val="42A04B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783ACF"/>
    <w:multiLevelType w:val="hybridMultilevel"/>
    <w:tmpl w:val="C3F8BDEA"/>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50FD34D3"/>
    <w:multiLevelType w:val="hybridMultilevel"/>
    <w:tmpl w:val="E4368A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0374941"/>
    <w:multiLevelType w:val="hybridMultilevel"/>
    <w:tmpl w:val="015468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9F"/>
    <w:rsid w:val="00285E9C"/>
    <w:rsid w:val="003D049F"/>
    <w:rsid w:val="00417385"/>
    <w:rsid w:val="00540DFB"/>
    <w:rsid w:val="00583ECE"/>
    <w:rsid w:val="00680A2E"/>
    <w:rsid w:val="006A1C48"/>
    <w:rsid w:val="00705A43"/>
    <w:rsid w:val="00842E35"/>
    <w:rsid w:val="008532BA"/>
    <w:rsid w:val="00D87EE5"/>
    <w:rsid w:val="00EC421C"/>
    <w:rsid w:val="00F0725C"/>
    <w:rsid w:val="00F3754C"/>
    <w:rsid w:val="00FF40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6B2413E"/>
  <w15:chartTrackingRefBased/>
  <w15:docId w15:val="{5027E40B-A146-4F12-A9E8-283B22DD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ECE"/>
    <w:pPr>
      <w:ind w:left="720"/>
      <w:contextualSpacing/>
    </w:pPr>
  </w:style>
  <w:style w:type="paragraph" w:styleId="BalloonText">
    <w:name w:val="Balloon Text"/>
    <w:basedOn w:val="Normal"/>
    <w:link w:val="BalloonTextChar"/>
    <w:uiPriority w:val="99"/>
    <w:semiHidden/>
    <w:unhideWhenUsed/>
    <w:rsid w:val="008532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2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039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G"/><Relationship Id="rId27"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10</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and Mike</dc:creator>
  <cp:keywords/>
  <dc:description/>
  <cp:lastModifiedBy>Judy and Mike</cp:lastModifiedBy>
  <cp:revision>5</cp:revision>
  <cp:lastPrinted>2020-08-25T17:30:00Z</cp:lastPrinted>
  <dcterms:created xsi:type="dcterms:W3CDTF">2020-08-25T15:45:00Z</dcterms:created>
  <dcterms:modified xsi:type="dcterms:W3CDTF">2020-08-26T15:36:00Z</dcterms:modified>
</cp:coreProperties>
</file>